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overflowPunct w:val="0"/>
        <w:autoSpaceDE w:val="0"/>
        <w:autoSpaceDN w:val="0"/>
        <w:adjustRightInd w:val="0"/>
        <w:ind w:right="1260" w:rightChars="600"/>
        <w:textAlignment w:val="bottom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附件1</w:t>
      </w:r>
    </w:p>
    <w:p>
      <w:pPr>
        <w:pStyle w:val="4"/>
        <w:jc w:val="center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T/</w:t>
      </w:r>
      <w:bookmarkStart w:id="0" w:name="_GoBack"/>
      <w:r>
        <w:rPr>
          <w:rStyle w:val="5"/>
          <w:rFonts w:ascii="黑体" w:hAnsi="黑体" w:eastAsia="黑体"/>
          <w:sz w:val="32"/>
          <w:szCs w:val="32"/>
        </w:rPr>
        <w:t>CTES标准项目提案</w:t>
      </w:r>
    </w:p>
    <w:bookmarkEnd w:id="0"/>
    <w:p>
      <w:pPr>
        <w:ind w:firstLine="560"/>
        <w:rPr>
          <w:rStyle w:val="5"/>
          <w:rFonts w:ascii="仿宋" w:hAnsi="仿宋" w:eastAsia="仿宋"/>
          <w:color w:val="000000"/>
          <w:sz w:val="28"/>
          <w:szCs w:val="28"/>
        </w:rPr>
      </w:pPr>
    </w:p>
    <w:p>
      <w:pPr>
        <w:ind w:firstLine="560"/>
        <w:rPr>
          <w:rStyle w:val="5"/>
          <w:rFonts w:ascii="仿宋" w:hAnsi="仿宋" w:eastAsia="仿宋"/>
          <w:color w:val="000000"/>
          <w:sz w:val="28"/>
          <w:szCs w:val="28"/>
        </w:rPr>
      </w:pPr>
      <w:r>
        <w:rPr>
          <w:rStyle w:val="5"/>
          <w:rFonts w:ascii="仿宋" w:hAnsi="仿宋" w:eastAsia="仿宋"/>
          <w:color w:val="000000"/>
          <w:sz w:val="28"/>
          <w:szCs w:val="28"/>
        </w:rPr>
        <w:t>1.拟订标准内容提要（包括范围、主要技术内容等）；</w:t>
      </w:r>
    </w:p>
    <w:p>
      <w:pPr>
        <w:ind w:firstLine="560"/>
        <w:rPr>
          <w:rStyle w:val="5"/>
          <w:rFonts w:ascii="仿宋" w:hAnsi="仿宋" w:eastAsia="仿宋"/>
          <w:color w:val="000000"/>
          <w:sz w:val="28"/>
          <w:szCs w:val="28"/>
        </w:rPr>
      </w:pPr>
      <w:r>
        <w:rPr>
          <w:rStyle w:val="5"/>
          <w:rFonts w:ascii="仿宋" w:hAnsi="仿宋" w:eastAsia="仿宋"/>
          <w:color w:val="000000"/>
          <w:sz w:val="28"/>
          <w:szCs w:val="28"/>
        </w:rPr>
        <w:t>2.制定标准的原则和依据；</w:t>
      </w:r>
    </w:p>
    <w:p>
      <w:pPr>
        <w:ind w:firstLine="560"/>
        <w:rPr>
          <w:rStyle w:val="5"/>
          <w:rFonts w:ascii="仿宋" w:hAnsi="仿宋" w:eastAsia="仿宋"/>
          <w:color w:val="000000"/>
          <w:sz w:val="28"/>
          <w:szCs w:val="28"/>
        </w:rPr>
      </w:pPr>
      <w:r>
        <w:rPr>
          <w:rStyle w:val="5"/>
          <w:rFonts w:ascii="仿宋" w:hAnsi="仿宋" w:eastAsia="仿宋"/>
          <w:color w:val="000000"/>
          <w:sz w:val="28"/>
          <w:szCs w:val="28"/>
        </w:rPr>
        <w:t>3.必要性论证；</w:t>
      </w:r>
    </w:p>
    <w:p>
      <w:pPr>
        <w:ind w:firstLine="560"/>
        <w:rPr>
          <w:rStyle w:val="5"/>
          <w:rFonts w:ascii="仿宋" w:hAnsi="仿宋" w:eastAsia="仿宋"/>
          <w:color w:val="000000"/>
          <w:sz w:val="28"/>
          <w:szCs w:val="28"/>
        </w:rPr>
      </w:pPr>
      <w:r>
        <w:rPr>
          <w:rStyle w:val="5"/>
          <w:rFonts w:ascii="仿宋" w:hAnsi="仿宋" w:eastAsia="仿宋"/>
          <w:color w:val="000000"/>
          <w:sz w:val="28"/>
          <w:szCs w:val="28"/>
        </w:rPr>
        <w:t>4.可行性分析（包括技术可行性分析和经济合理性分析）；</w:t>
      </w:r>
    </w:p>
    <w:p>
      <w:pPr>
        <w:ind w:firstLine="56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color w:val="000000"/>
          <w:sz w:val="28"/>
          <w:szCs w:val="28"/>
        </w:rPr>
        <w:t>5.编制标准建议稿或标准大纲（包括范围、规范性引用文件、术语和定义、产品分类、技术要求、测试方法、检验规则等）。</w:t>
      </w:r>
      <w:r>
        <w:rPr>
          <w:rStyle w:val="5"/>
          <w:rFonts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Style w:val="5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5"/>
          <w:rFonts w:ascii="仿宋" w:hAnsi="仿宋" w:eastAsia="仿宋"/>
          <w:color w:val="000000"/>
          <w:kern w:val="0"/>
          <w:sz w:val="28"/>
          <w:szCs w:val="28"/>
        </w:rPr>
        <w:br w:type="textWrapping"/>
      </w:r>
    </w:p>
    <w:p>
      <w:pPr>
        <w:widowControl/>
        <w:jc w:val="left"/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7DDD"/>
    <w:rsid w:val="186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8"/>
    <w:qFormat/>
    <w:uiPriority w:val="0"/>
    <w:pPr>
      <w:textAlignment w:val="baseline"/>
    </w:pPr>
    <w:rPr>
      <w:rFonts w:ascii="华文中宋" w:hAnsi="Calibri" w:eastAsia="华文中宋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2021-11-03T09:45:00Z</dcterms:created>
  <dc:creator>邱茂冉</dc:creator>
  <cp:lastModifiedBy>邱茂冉</cp:lastModifiedBy>
  <dcterms:modified xsi:type="dcterms:W3CDTF">2021-11-03T09:45:55Z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BEEA41F050A9417EB22DAB569D5FFA37</vt:lpwstr>
  </property>
</Properties>
</file>