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50435">
      <w:pPr>
        <w:tabs>
          <w:tab w:val="left" w:pos="7532"/>
        </w:tabs>
        <w:overflowPunct w:val="0"/>
        <w:autoSpaceDE w:val="0"/>
        <w:autoSpaceDN w:val="0"/>
        <w:adjustRightInd w:val="0"/>
        <w:ind w:right="1260" w:rightChars="600"/>
        <w:textAlignment w:val="bottom"/>
        <w:rPr>
          <w:rFonts w:ascii="黑体" w:hAnsi="Times New Roman" w:eastAsia="黑体" w:cs="Times New Roman"/>
          <w:sz w:val="32"/>
          <w:szCs w:val="32"/>
        </w:rPr>
      </w:pPr>
      <w:r>
        <w:rPr>
          <w:rFonts w:hint="eastAsia" w:ascii="黑体" w:hAnsi="Times New Roman" w:eastAsia="黑体" w:cs="Times New Roman"/>
          <w:sz w:val="32"/>
          <w:szCs w:val="32"/>
        </w:rPr>
        <w:t>附件：</w:t>
      </w:r>
    </w:p>
    <w:p w14:paraId="4FCD7FEA">
      <w:pPr>
        <w:tabs>
          <w:tab w:val="left" w:pos="8820"/>
        </w:tabs>
        <w:overflowPunct w:val="0"/>
        <w:autoSpaceDE w:val="0"/>
        <w:autoSpaceDN w:val="0"/>
        <w:adjustRightInd w:val="0"/>
        <w:spacing w:before="156" w:beforeLines="50" w:after="468" w:afterLines="150" w:line="700" w:lineRule="exact"/>
        <w:jc w:val="center"/>
        <w:textAlignment w:val="bottom"/>
        <w:rPr>
          <w:rFonts w:ascii="仿宋" w:hAnsi="仿宋" w:eastAsia="仿宋" w:cs="仿宋"/>
          <w:sz w:val="32"/>
          <w:szCs w:val="32"/>
        </w:rPr>
      </w:pPr>
      <w:r>
        <w:rPr>
          <w:rFonts w:hint="eastAsia" w:ascii="小标宋" w:hAnsi="小标宋" w:eastAsia="小标宋" w:cs="小标宋"/>
          <w:sz w:val="44"/>
          <w:szCs w:val="44"/>
          <w:lang w:eastAsia="zh-CN"/>
        </w:rPr>
        <w:t>2024</w:t>
      </w:r>
      <w:r>
        <w:rPr>
          <w:rFonts w:hint="eastAsia" w:ascii="小标宋" w:hAnsi="小标宋" w:eastAsia="小标宋" w:cs="小标宋"/>
          <w:sz w:val="44"/>
          <w:szCs w:val="44"/>
        </w:rPr>
        <w:t>中国智能制造科技进展推荐评选方案</w:t>
      </w:r>
    </w:p>
    <w:p w14:paraId="4A073120">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智能制造的定义:</w:t>
      </w:r>
      <w:r>
        <w:rPr>
          <w:rFonts w:hint="eastAsia" w:ascii="仿宋" w:hAnsi="仿宋" w:eastAsia="仿宋" w:cs="仿宋"/>
          <w:sz w:val="32"/>
          <w:szCs w:val="32"/>
        </w:rPr>
        <w:t>智能制造是个大系统，它贯穿于产品、生产、服务等制造全生命周期的各个环节，以及在工业互联网和云平台支撑下，各个环节交融成为智能集成制造系统。因此，智能制造主要由智能产品、智能生产、智能服务三大功能系统以及智能制造云和工业互联网两大支撑系统集合而成。</w:t>
      </w:r>
    </w:p>
    <w:p w14:paraId="3DABD7B0">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智能制造的出发点和目标点是实现制造过程资源快速整合、自主感知、智能互联、智能学习分析、智能决策和智能执行，即实现制造业的优化发展</w:t>
      </w:r>
      <w:r>
        <w:rPr>
          <w:rFonts w:hint="eastAsia" w:ascii="仿宋" w:hAnsi="仿宋" w:eastAsia="仿宋" w:cs="仿宋"/>
          <w:sz w:val="32"/>
          <w:szCs w:val="32"/>
          <w:lang w:eastAsia="zh-CN"/>
        </w:rPr>
        <w:t>。</w:t>
      </w:r>
    </w:p>
    <w:p w14:paraId="5BBD5C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“2024</w:t>
      </w:r>
      <w:r>
        <w:rPr>
          <w:rFonts w:hint="eastAsia" w:ascii="仿宋_GB2312" w:hAnsi="仿宋_GB2312" w:eastAsia="仿宋_GB2312" w:cs="仿宋_GB2312"/>
          <w:color w:val="000000" w:themeColor="text1"/>
          <w:sz w:val="32"/>
          <w:szCs w:val="32"/>
        </w:rPr>
        <w:t>中国智能制造科技进展</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征集范围</w:t>
      </w:r>
    </w:p>
    <w:p w14:paraId="17034DC4">
      <w:pPr>
        <w:numPr>
          <w:ilvl w:val="0"/>
          <w:numId w:val="2"/>
        </w:numPr>
        <w:spacing w:line="360" w:lineRule="auto"/>
        <w:ind w:left="420" w:leftChars="0" w:hanging="420" w:firstLineChars="0"/>
        <w:jc w:val="left"/>
        <w:rPr>
          <w:rFonts w:hint="eastAsia" w:ascii="仿宋_GB2312" w:hAnsi="仿宋_GB2312" w:eastAsia="仿宋_GB2312" w:cs="仿宋_GB2312"/>
          <w:color w:val="000000" w:themeColor="text1"/>
          <w:sz w:val="32"/>
          <w:szCs w:val="32"/>
        </w:rPr>
      </w:pPr>
      <w:bookmarkStart w:id="0" w:name="二、“2023中国智能制造科技进展”遴选标准"/>
      <w:bookmarkEnd w:id="0"/>
      <w:r>
        <w:rPr>
          <w:rFonts w:hint="eastAsia" w:ascii="仿宋_GB2312" w:hAnsi="仿宋_GB2312" w:eastAsia="仿宋_GB2312" w:cs="仿宋_GB2312"/>
          <w:b/>
          <w:bCs/>
          <w:color w:val="000000" w:themeColor="text1"/>
          <w:sz w:val="32"/>
          <w:szCs w:val="32"/>
        </w:rPr>
        <w:t>智能制造技术</w:t>
      </w:r>
      <w:r>
        <w:rPr>
          <w:rFonts w:hint="eastAsia" w:ascii="仿宋_GB2312" w:hAnsi="仿宋_GB2312" w:eastAsia="仿宋_GB2312" w:cs="仿宋_GB2312"/>
          <w:color w:val="000000" w:themeColor="text1"/>
          <w:sz w:val="32"/>
          <w:szCs w:val="32"/>
        </w:rPr>
        <w:t>:聚焦关键技术、赋能技术，包括先进制造技术与新一代信息技术融合的交叉技术;传感与控制技术、先进设计技术、故障诊断与健康维护技术、数字李生技术、工业软件、物联网、人工智能技术、工业大数据、工控安全技术、智能制造标准等。强调智能制造技术的进展对智能制造装备智能制造生产、智能制造服务，以及制造业领域智能制造解决方案等的数字化智能化水平和效能的提升。</w:t>
      </w:r>
    </w:p>
    <w:p w14:paraId="300C9AE9">
      <w:pPr>
        <w:numPr>
          <w:ilvl w:val="0"/>
          <w:numId w:val="2"/>
        </w:numPr>
        <w:spacing w:line="360" w:lineRule="auto"/>
        <w:ind w:left="420" w:leftChars="0" w:hanging="420" w:firstLineChars="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智能产品</w:t>
      </w:r>
      <w:r>
        <w:rPr>
          <w:rFonts w:hint="eastAsia" w:ascii="仿宋_GB2312" w:hAnsi="仿宋_GB2312" w:eastAsia="仿宋_GB2312" w:cs="仿宋_GB2312"/>
          <w:color w:val="000000" w:themeColor="text1"/>
          <w:sz w:val="32"/>
          <w:szCs w:val="32"/>
        </w:rPr>
        <w:t>:聚焦于智能装备，包括数控机床、基础制造装备、工业机器人、增材制造装备、监测检验装备、自动识别设备、智能传感与控制装备、智能仓储与物流装备、控制系统、人机协作系统等。强调实现智能装备实时数据采集、监测控制和参与协同制造等。</w:t>
      </w:r>
    </w:p>
    <w:p w14:paraId="138DE40C">
      <w:pPr>
        <w:numPr>
          <w:ilvl w:val="0"/>
          <w:numId w:val="2"/>
        </w:numPr>
        <w:spacing w:line="360" w:lineRule="auto"/>
        <w:ind w:left="420" w:leftChars="0" w:hanging="420" w:firstLineChars="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智能生产:聚焦于智能车间、智能工厂、智能供应链。</w:t>
      </w:r>
    </w:p>
    <w:p w14:paraId="3D22B87B">
      <w:pPr>
        <w:spacing w:line="360" w:lineRule="auto"/>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智能车间:具备数据驱动、自主控制、协同制造等特点，智能制造技术与装备作用到车间生产计划、生产调度、制造工艺、质量控制等方面，实现制造的柔性、敏捷、绿色、高效</w:t>
      </w:r>
    </w:p>
    <w:p w14:paraId="3742D15F">
      <w:pPr>
        <w:spacing w:line="360" w:lineRule="auto"/>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智能工厂:智能制造技术与装备作用到工厂或企业的数字化智能化，涉及生产、管理、能源、物流等方面，强调工厂的数字化集聚、网络化共享、平台化协同等</w:t>
      </w:r>
    </w:p>
    <w:p w14:paraId="6E41FAC7">
      <w:pPr>
        <w:spacing w:line="360" w:lineRule="auto"/>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智能供应链:企业供应链建设、管理和评估等。</w:t>
      </w:r>
    </w:p>
    <w:p w14:paraId="58F16763">
      <w:pPr>
        <w:numPr>
          <w:ilvl w:val="0"/>
          <w:numId w:val="2"/>
        </w:numPr>
        <w:spacing w:line="360" w:lineRule="auto"/>
        <w:ind w:left="420" w:leftChars="0" w:hanging="420" w:firstLineChars="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rPr>
        <w:t>智能服务</w:t>
      </w:r>
      <w:r>
        <w:rPr>
          <w:rFonts w:hint="eastAsia" w:ascii="仿宋_GB2312" w:hAnsi="仿宋_GB2312" w:eastAsia="仿宋_GB2312" w:cs="仿宋_GB2312"/>
          <w:color w:val="000000" w:themeColor="text1"/>
          <w:sz w:val="32"/>
          <w:szCs w:val="32"/>
        </w:rPr>
        <w:t>:聚焦于产品服务和生产性服务。制造业企业对产品全生命周期过程的智能服务，如网络协同制造、大规模个性化定制、智能运维、共享制造</w:t>
      </w:r>
      <w:r>
        <w:rPr>
          <w:rFonts w:hint="eastAsia" w:ascii="仿宋_GB2312" w:hAnsi="仿宋_GB2312" w:eastAsia="仿宋_GB2312" w:cs="仿宋_GB2312"/>
          <w:color w:val="000000" w:themeColor="text1"/>
          <w:sz w:val="32"/>
          <w:szCs w:val="32"/>
          <w:lang w:val="en-US" w:eastAsia="zh-CN"/>
        </w:rPr>
        <w:t>等。</w:t>
      </w:r>
    </w:p>
    <w:p w14:paraId="69E289F3">
      <w:pPr>
        <w:numPr>
          <w:ilvl w:val="0"/>
          <w:numId w:val="2"/>
        </w:numPr>
        <w:spacing w:line="360" w:lineRule="auto"/>
        <w:ind w:left="420" w:leftChars="0" w:hanging="420" w:firstLineChars="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制造业领域应用</w:t>
      </w:r>
      <w:r>
        <w:rPr>
          <w:rFonts w:hint="eastAsia" w:ascii="仿宋_GB2312" w:hAnsi="仿宋_GB2312" w:eastAsia="仿宋_GB2312" w:cs="仿宋_GB2312"/>
          <w:color w:val="000000" w:themeColor="text1"/>
          <w:sz w:val="32"/>
          <w:szCs w:val="32"/>
          <w:lang w:val="en-US" w:eastAsia="zh-CN"/>
        </w:rPr>
        <w:t>:在制造装备、零部件制造、汽车、轨道交通装备、船舶及海洋工程装备、航空航天装备、电子信息、纺织、食品加工与制造、生物医药制造、钢铁化工、金属冶炼、家电等领域的智能制造应用场景、智能制造整体解决方案等。</w:t>
      </w:r>
    </w:p>
    <w:p w14:paraId="40380D0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lang w:eastAsia="zh-CN"/>
        </w:rPr>
        <w:t>“2024</w:t>
      </w:r>
      <w:r>
        <w:rPr>
          <w:rFonts w:hint="eastAsia" w:ascii="仿宋_GB2312" w:hAnsi="仿宋_GB2312" w:eastAsia="仿宋_GB2312" w:cs="仿宋_GB2312"/>
          <w:b/>
          <w:bCs/>
          <w:color w:val="000000" w:themeColor="text1"/>
          <w:sz w:val="32"/>
          <w:szCs w:val="32"/>
        </w:rPr>
        <w:t>中国智能制造科技进展</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b/>
          <w:bCs/>
          <w:color w:val="000000" w:themeColor="text1"/>
          <w:sz w:val="32"/>
          <w:szCs w:val="32"/>
        </w:rPr>
        <w:t>遴选标准</w:t>
      </w:r>
    </w:p>
    <w:p w14:paraId="22927E32">
      <w:pPr>
        <w:numPr>
          <w:ilvl w:val="0"/>
          <w:numId w:val="0"/>
        </w:numPr>
        <w:spacing w:line="360" w:lineRule="auto"/>
        <w:jc w:val="left"/>
        <w:rPr>
          <w:rFonts w:hint="eastAsia" w:ascii="仿宋_GB2312" w:hAnsi="仿宋_GB2312" w:eastAsia="仿宋_GB2312" w:cs="仿宋_GB2312"/>
          <w:color w:val="000000" w:themeColor="text1"/>
          <w:sz w:val="32"/>
          <w:szCs w:val="32"/>
        </w:rPr>
      </w:pPr>
      <w:r>
        <w:drawing>
          <wp:inline distT="0" distB="0" distL="114300" distR="114300">
            <wp:extent cx="5268595" cy="3929380"/>
            <wp:effectExtent l="0" t="0" r="825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8595" cy="3929380"/>
                    </a:xfrm>
                    <a:prstGeom prst="rect">
                      <a:avLst/>
                    </a:prstGeom>
                    <a:noFill/>
                    <a:ln>
                      <a:noFill/>
                    </a:ln>
                  </pic:spPr>
                </pic:pic>
              </a:graphicData>
            </a:graphic>
          </wp:inline>
        </w:drawing>
      </w:r>
    </w:p>
    <w:p w14:paraId="005A1FAA">
      <w:pPr>
        <w:pStyle w:val="2"/>
        <w:numPr>
          <w:ilvl w:val="0"/>
          <w:numId w:val="3"/>
        </w:numPr>
        <w:adjustRightInd w:val="0"/>
        <w:spacing w:before="205"/>
        <w:ind w:left="0" w:leftChars="0" w:firstLine="0" w:firstLineChars="0"/>
        <w:rPr>
          <w:rFonts w:ascii="仿宋_GB2312" w:hAnsi="仿宋_GB2312" w:eastAsia="仿宋_GB2312" w:cs="仿宋_GB2312"/>
          <w:b w:val="0"/>
          <w:bCs w:val="0"/>
          <w:spacing w:val="-20"/>
        </w:rPr>
      </w:pPr>
      <w:r>
        <w:rPr>
          <w:rFonts w:hint="eastAsia" w:ascii="仿宋_GB2312" w:hAnsi="仿宋_GB2312" w:eastAsia="仿宋_GB2312" w:cs="仿宋_GB2312"/>
          <w:color w:val="000000" w:themeColor="text1"/>
          <w:sz w:val="32"/>
          <w:szCs w:val="32"/>
          <w:lang w:eastAsia="zh-CN"/>
        </w:rPr>
        <w:t>“2024</w:t>
      </w:r>
      <w:r>
        <w:rPr>
          <w:rFonts w:hint="eastAsia" w:ascii="仿宋_GB2312" w:hAnsi="仿宋_GB2312" w:eastAsia="仿宋_GB2312" w:cs="仿宋_GB2312"/>
          <w:color w:val="000000" w:themeColor="text1"/>
          <w:sz w:val="32"/>
          <w:szCs w:val="32"/>
        </w:rPr>
        <w:t>中国智能制造科技进展</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bCs/>
          <w:spacing w:val="-20"/>
        </w:rPr>
        <w:t>推荐、遴选流程</w:t>
      </w:r>
    </w:p>
    <w:p w14:paraId="1E20D590">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为充分体现“</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 xml:space="preserve"> 中国智能制造科技进展”遴选活动的公开性、广泛性和专业性，邀请联合体 15 家成员学会积极动员所在领域的国内外权威的行业组织、研究机构、高校、企业，以及智能制造领域专家共同参与推荐工作。</w:t>
      </w:r>
    </w:p>
    <w:p w14:paraId="42C63B20">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 家推荐单位为：中国机械工程学会、中国仪器仪表学会、中国汽车工程学会、中国电工技术学会、中国电子学会、中国自动化学会、中国农业机械学会、中国人工智能学会、中国微米纳米技术学会、中国光学工程学会、中国纺织工程学会、中国造船工程学会、中国宇航学会、中国计量测试学会、中国仿真学会。</w:t>
      </w:r>
    </w:p>
    <w:p w14:paraId="38B21EE5">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智能制造学会联合体成立“中国智能制造科技进展遴选办公室”(以下简称“遴选办公室”)。遴选办公室负责收集2024年度“智能制造科技进展”推荐材料，并对推荐材料进行形式审查，组织召开评审会。负责对入选“智能制造科技进展”的成果进行发布、宣传，组织召开“智能制造科技进展论坛”，进一步扩大“中国智能制造十大科技进展”的影响力。</w:t>
      </w:r>
    </w:p>
    <w:p w14:paraId="05A14B51">
      <w:pPr>
        <w:spacing w:line="360" w:lineRule="auto"/>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推荐</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遴选流程</w:t>
      </w:r>
      <w:r>
        <w:rPr>
          <w:rFonts w:hint="eastAsia" w:ascii="仿宋_GB2312" w:hAnsi="仿宋_GB2312" w:eastAsia="仿宋_GB2312" w:cs="仿宋_GB2312"/>
          <w:b/>
          <w:bCs/>
          <w:sz w:val="32"/>
          <w:szCs w:val="32"/>
          <w:lang w:eastAsia="zh-CN"/>
        </w:rPr>
        <w:t>：</w:t>
      </w:r>
    </w:p>
    <w:p w14:paraId="166C01BD">
      <w:pPr>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推荐材料初步审核与提交(2024年5月29日-8月15日)</w:t>
      </w:r>
    </w:p>
    <w:p w14:paraId="743BD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申报单位(高校、科研院所及企业)准备“2024中国智能制造科技进展”文件 1、文件 2、文件 3、文件 4，提交推荐学会(15 家成员学会任一均可)审核并盖章，或者提交推荐专家审核并签字。成员学会盖章或专家签字后，申报单位于8月15 日前在“2024中国智能制造科技进展”申报通道完成文件1、文件2、文件 3、文件4电子版的线上提交。遴选办公室对相关文件进行形式审查，通过审查的推荐材料进入第一轮遴选(初评)。</w:t>
      </w:r>
    </w:p>
    <w:p w14:paraId="117938DD">
      <w:pPr>
        <w:spacing w:line="360" w:lineRule="auto"/>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文件1:“2024 中国智能制造科技进展”推荐表(Word文档，电子版)</w:t>
      </w:r>
    </w:p>
    <w:p w14:paraId="4BC4A1FD">
      <w:pPr>
        <w:spacing w:line="360" w:lineRule="auto"/>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文件2:“2024中国智能制造科技进展”答辩视频(MP4格式，12min，电子版)</w:t>
      </w:r>
    </w:p>
    <w:p w14:paraId="56D8B691">
      <w:pPr>
        <w:spacing w:line="360" w:lineRule="auto"/>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文件3:“2024 中国智能制造科技进展”承诺书(盖章或签字后扫描成pdf 文档，电子版)</w:t>
      </w:r>
    </w:p>
    <w:p w14:paraId="2A239E35">
      <w:pPr>
        <w:spacing w:line="360" w:lineRule="auto"/>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文件4:“2024 中国智能制造科技进展”证明材料清单(作为支撑材料，非必须提供。重点相关页扫描成 pdf 文档，电子版)</w:t>
      </w:r>
    </w:p>
    <w:p w14:paraId="03B2A217">
      <w:pPr>
        <w:spacing w:line="36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申报通道：</w:t>
      </w:r>
      <w:r>
        <w:rPr>
          <w:rFonts w:hint="eastAsia" w:ascii="仿宋_GB2312" w:hAnsi="仿宋_GB2312" w:eastAsia="仿宋_GB2312" w:cs="仿宋_GB2312"/>
          <w:sz w:val="32"/>
          <w:szCs w:val="32"/>
        </w:rPr>
        <w:t>http://www.imac-cast.org.cn/report/</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china10/imac.html</w:t>
      </w:r>
    </w:p>
    <w:p w14:paraId="5B72333F">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2.第一轮遴选（初评</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 xml:space="preserve"> 年 10 月 15 日前）</w:t>
      </w:r>
    </w:p>
    <w:p w14:paraId="754CC338">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遴选办公室组织“中国智能制造科技进展遴选专家委员会”专家进行线上评审（评审系统），评审专家重点审阅“文件 1 推荐表”和“文件 2 答辩视频（12 分钟）”，按照遴选标准和要求进行打分，根据评分结果遴选出 15 项科技进展进入</w:t>
      </w:r>
      <w:r>
        <w:rPr>
          <w:rFonts w:hint="eastAsia" w:ascii="仿宋_GB2312" w:hAnsi="仿宋_GB2312" w:eastAsia="仿宋_GB2312" w:cs="仿宋_GB2312"/>
          <w:sz w:val="32"/>
          <w:szCs w:val="32"/>
          <w:lang w:val="en-US" w:eastAsia="zh-CN"/>
        </w:rPr>
        <w:t>第二轮遴选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53246EF">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3.第二轮遴选（终评</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年10月3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w:t>
      </w:r>
    </w:p>
    <w:p w14:paraId="65D87374">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遴选办公室邀请制造业领域院士及智能制造领域综合性专家+遴选专家委员会专家召开终评会。评审方式采用“现场答辩+专家打分”，每项候选的智能制造科技进展陈述时间为10分钟，专家问询3分钟。专家逐项对候选材料进行讨论，并打分。分值高于 99分或低于50分的，要求评审专家明确给出高分理由或低分理由，并存档</w:t>
      </w:r>
      <w:r>
        <w:rPr>
          <w:rFonts w:hint="eastAsia" w:ascii="仿宋_GB2312" w:hAnsi="仿宋_GB2312" w:eastAsia="仿宋_GB2312" w:cs="仿宋_GB2312"/>
          <w:sz w:val="32"/>
          <w:szCs w:val="32"/>
          <w:lang w:eastAsia="zh-CN"/>
        </w:rPr>
        <w:t>。</w:t>
      </w:r>
    </w:p>
    <w:p w14:paraId="14C7AB4E">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遴选办公室现场统计分值，根据分值高低遴选出10项，入围“2024年中国智能制造十大科技进展”。</w:t>
      </w:r>
    </w:p>
    <w:p w14:paraId="6FB44889">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4.公示</w:t>
      </w:r>
    </w:p>
    <w:p w14:paraId="36054FE4">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遴选结果在中国科协智能制造学会联合体范围内进行 7 天公示。对公示期间存在重大质疑的科技进展，遴选办公室有权取消入选资格。</w:t>
      </w:r>
    </w:p>
    <w:p w14:paraId="77A33EF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2024</w:t>
      </w:r>
      <w:r>
        <w:rPr>
          <w:rFonts w:hint="eastAsia" w:ascii="仿宋_GB2312" w:hAnsi="仿宋_GB2312" w:eastAsia="仿宋_GB2312" w:cs="仿宋_GB2312"/>
          <w:b/>
          <w:bCs/>
          <w:sz w:val="32"/>
          <w:szCs w:val="32"/>
        </w:rPr>
        <w:t>年中国智能制造十大科技进展”公布和宣传</w:t>
      </w:r>
    </w:p>
    <w:p w14:paraId="367E4A6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“2024中国智能制造十大科技进展”成果将在2024世界智能制造大会上发布，并作为联合体 2024年重大研究成果予以宣传。部分入围成果将在2024年智能制造科技进展“双十”论坛等活动上进行交流。同时，联合体将持续推进智能制造科技进展成果与地方、企业实际需求对接，组织专家团队，为地方产业、企业推进智能制造实施提出建议。</w:t>
      </w:r>
    </w:p>
    <w:p w14:paraId="5FAFE27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ascii="仿宋" w:hAnsi="仿宋" w:eastAsia="仿宋" w:cs="Times New Roman"/>
          <w:sz w:val="20"/>
          <w:szCs w:val="24"/>
        </w:rPr>
      </w:pPr>
      <w:r>
        <w:rPr>
          <w:rFonts w:hint="eastAsia" w:ascii="仿宋" w:hAnsi="仿宋" w:eastAsia="仿宋" w:cs="Times New Roman"/>
          <w:sz w:val="20"/>
          <w:szCs w:val="24"/>
        </w:rPr>
        <w:drawing>
          <wp:inline distT="0" distB="0" distL="114300" distR="114300">
            <wp:extent cx="4135755" cy="2784475"/>
            <wp:effectExtent l="0" t="0" r="17145" b="1587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6"/>
                    <a:stretch>
                      <a:fillRect/>
                    </a:stretch>
                  </pic:blipFill>
                  <pic:spPr>
                    <a:xfrm>
                      <a:off x="0" y="0"/>
                      <a:ext cx="4135755" cy="2784475"/>
                    </a:xfrm>
                    <a:prstGeom prst="rect">
                      <a:avLst/>
                    </a:prstGeom>
                    <a:noFill/>
                    <a:ln>
                      <a:noFill/>
                    </a:ln>
                  </pic:spPr>
                </pic:pic>
              </a:graphicData>
            </a:graphic>
          </wp:inline>
        </w:drawing>
      </w:r>
    </w:p>
    <w:p w14:paraId="356BC9E5">
      <w:pPr>
        <w:numPr>
          <w:ilvl w:val="0"/>
          <w:numId w:val="5"/>
        </w:num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科技成果展示</w:t>
      </w:r>
    </w:p>
    <w:p w14:paraId="56C48696">
      <w:pPr>
        <w:spacing w:line="360" w:lineRule="auto"/>
        <w:ind w:firstLine="640" w:firstLineChars="200"/>
        <w:jc w:val="lef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2017-</w:t>
      </w:r>
      <w:r>
        <w:rPr>
          <w:rFonts w:hint="eastAsia" w:ascii="仿宋_GB2312" w:hAnsi="仿宋_GB2312" w:eastAsia="仿宋_GB2312" w:cs="仿宋_GB2312"/>
          <w:color w:val="000000" w:themeColor="text1"/>
          <w:sz w:val="32"/>
          <w:szCs w:val="32"/>
          <w:lang w:eastAsia="zh-CN"/>
        </w:rPr>
        <w:t>202</w:t>
      </w:r>
      <w:r>
        <w:rPr>
          <w:rFonts w:hint="eastAsia" w:ascii="仿宋_GB2312" w:hAnsi="仿宋_GB2312" w:eastAsia="仿宋_GB2312" w:cs="仿宋_GB2312"/>
          <w:color w:val="000000" w:themeColor="text1"/>
          <w:sz w:val="32"/>
          <w:szCs w:val="32"/>
          <w:lang w:val="en-US" w:eastAsia="zh-CN"/>
        </w:rPr>
        <w:t>3</w:t>
      </w:r>
      <w:r>
        <w:rPr>
          <w:rFonts w:ascii="仿宋_GB2312" w:hAnsi="仿宋_GB2312" w:eastAsia="仿宋_GB2312" w:cs="仿宋_GB2312"/>
          <w:color w:val="000000" w:themeColor="text1"/>
          <w:sz w:val="32"/>
          <w:szCs w:val="32"/>
        </w:rPr>
        <w:t>年历届智能制造“双十”科技进展成果网址：</w:t>
      </w:r>
      <w:r>
        <w:fldChar w:fldCharType="begin"/>
      </w:r>
      <w:r>
        <w:instrText xml:space="preserve"> HYPERLINK "http://imac-cast.org.cn/TwinsShow.aspx" </w:instrText>
      </w:r>
      <w:r>
        <w:fldChar w:fldCharType="separate"/>
      </w:r>
      <w:r>
        <w:rPr>
          <w:rFonts w:ascii="仿宋_GB2312" w:hAnsi="仿宋_GB2312" w:eastAsia="仿宋_GB2312" w:cs="仿宋_GB2312"/>
          <w:color w:val="000000" w:themeColor="text1"/>
          <w:sz w:val="32"/>
          <w:szCs w:val="32"/>
        </w:rPr>
        <w:t>http://imac-cast.org.cn/TwinsShow.aspx</w:t>
      </w:r>
      <w:r>
        <w:rPr>
          <w:rFonts w:ascii="仿宋_GB2312" w:hAnsi="仿宋_GB2312" w:eastAsia="仿宋_GB2312" w:cs="仿宋_GB2312"/>
          <w:color w:val="000000" w:themeColor="text1"/>
          <w:sz w:val="32"/>
          <w:szCs w:val="32"/>
        </w:rPr>
        <w:fldChar w:fldCharType="end"/>
      </w:r>
    </w:p>
    <w:p w14:paraId="51976790">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六、联系方式</w:t>
      </w:r>
    </w:p>
    <w:p w14:paraId="2E41191C">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中国纺织工程学会：</w:t>
      </w:r>
    </w:p>
    <w:p w14:paraId="70C5377F">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联系人：白江</w:t>
      </w:r>
    </w:p>
    <w:p w14:paraId="41587544">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  话：13718277833</w:t>
      </w:r>
    </w:p>
    <w:p w14:paraId="16FEE59E">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  箱：m13718277833@163.com</w:t>
      </w:r>
    </w:p>
    <w:p w14:paraId="2709E5BD">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中国科协智能制造学会联合体：</w:t>
      </w:r>
    </w:p>
    <w:p w14:paraId="7ADC709A">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联系人：刘艳秋</w:t>
      </w:r>
    </w:p>
    <w:p w14:paraId="494AEB42">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  话：010-68799025 13488689375</w:t>
      </w:r>
    </w:p>
    <w:p w14:paraId="206D81E9">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  箱：liuyq@cmes.org</w:t>
      </w:r>
    </w:p>
    <w:p w14:paraId="19646C93">
      <w:pPr>
        <w:numPr>
          <w:ilvl w:val="0"/>
          <w:numId w:val="5"/>
        </w:numPr>
        <w:spacing w:line="360" w:lineRule="auto"/>
        <w:ind w:left="0" w:leftChars="0"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申报文件格式及相关要求</w:t>
      </w:r>
    </w:p>
    <w:p w14:paraId="49CBB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2024</w:t>
      </w:r>
      <w:r>
        <w:rPr>
          <w:rFonts w:hint="eastAsia" w:ascii="仿宋_GB2312" w:hAnsi="仿宋_GB2312" w:eastAsia="仿宋_GB2312" w:cs="仿宋_GB2312"/>
          <w:color w:val="000000" w:themeColor="text1"/>
          <w:sz w:val="32"/>
          <w:szCs w:val="32"/>
        </w:rPr>
        <w:t xml:space="preserve"> 中国智能制造科技进展”申报网址：http://www.imac-cast.org.cn/report/</w:t>
      </w:r>
      <w:r>
        <w:rPr>
          <w:rFonts w:hint="eastAsia" w:ascii="仿宋_GB2312" w:hAnsi="仿宋_GB2312" w:eastAsia="仿宋_GB2312" w:cs="仿宋_GB2312"/>
          <w:color w:val="000000" w:themeColor="text1"/>
          <w:sz w:val="32"/>
          <w:szCs w:val="32"/>
          <w:lang w:eastAsia="zh-CN"/>
        </w:rPr>
        <w:t>2024</w:t>
      </w:r>
      <w:r>
        <w:rPr>
          <w:rFonts w:hint="eastAsia" w:ascii="仿宋_GB2312" w:hAnsi="仿宋_GB2312" w:eastAsia="仿宋_GB2312" w:cs="仿宋_GB2312"/>
          <w:color w:val="000000" w:themeColor="text1"/>
          <w:sz w:val="32"/>
          <w:szCs w:val="32"/>
        </w:rPr>
        <w:t>china10/imac.html</w:t>
      </w:r>
    </w:p>
    <w:p w14:paraId="1E1AB832">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文件 1：“</w:t>
      </w:r>
      <w:r>
        <w:rPr>
          <w:rFonts w:hint="eastAsia" w:ascii="仿宋_GB2312" w:hAnsi="仿宋_GB2312" w:eastAsia="仿宋_GB2312" w:cs="仿宋_GB2312"/>
          <w:color w:val="000000" w:themeColor="text1"/>
          <w:sz w:val="32"/>
          <w:szCs w:val="32"/>
          <w:lang w:eastAsia="zh-CN"/>
        </w:rPr>
        <w:t>2024</w:t>
      </w:r>
      <w:r>
        <w:rPr>
          <w:rFonts w:hint="eastAsia" w:ascii="仿宋_GB2312" w:hAnsi="仿宋_GB2312" w:eastAsia="仿宋_GB2312" w:cs="仿宋_GB2312"/>
          <w:color w:val="000000" w:themeColor="text1"/>
          <w:sz w:val="32"/>
          <w:szCs w:val="32"/>
        </w:rPr>
        <w:t xml:space="preserve"> 中国智能制造科技进展”推荐表（word 文档，上传电子版）</w:t>
      </w:r>
    </w:p>
    <w:p w14:paraId="4A58E060">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文件 2：MP4 格式答辩视频（12min，上传电子版）</w:t>
      </w:r>
    </w:p>
    <w:p w14:paraId="21759A6D">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文件 3：承诺书（盖章或签字后扫描成 pdf 文档，上传电子版）</w:t>
      </w:r>
    </w:p>
    <w:p w14:paraId="4F7D6206">
      <w:pPr>
        <w:spacing w:line="360" w:lineRule="auto"/>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文件 4：证明材料清单（原版重点相关页扫描成 pdf 文档，没有可不提供，上传电子版）</w:t>
      </w:r>
    </w:p>
    <w:p w14:paraId="0F9DC2F9">
      <w:pPr>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br w:type="page"/>
      </w:r>
    </w:p>
    <w:p w14:paraId="36CC5770">
      <w:pPr>
        <w:rPr>
          <w:rFonts w:ascii="仿宋_GB2312" w:hAnsi="仿宋_GB2312" w:eastAsia="仿宋_GB2312" w:cs="仿宋_GB2312"/>
          <w:color w:val="000000" w:themeColor="text1"/>
          <w:sz w:val="32"/>
          <w:szCs w:val="32"/>
        </w:rPr>
      </w:pPr>
    </w:p>
    <w:p w14:paraId="275A7370">
      <w:pPr>
        <w:adjustRightInd w:val="0"/>
        <w:snapToGrid w:val="0"/>
        <w:spacing w:line="240" w:lineRule="auto"/>
        <w:ind w:firstLine="0" w:firstLineChars="0"/>
        <w:jc w:val="center"/>
        <w:rPr>
          <w:rFonts w:hint="eastAsia" w:ascii="Times New Roman" w:hAnsi="Times New Roman" w:eastAsia="宋体" w:cs="Times New Roman"/>
          <w:color w:val="FF0000"/>
          <w:sz w:val="24"/>
          <w:u w:val="none"/>
          <w:lang w:val="en-US" w:eastAsia="zh-CN"/>
        </w:rPr>
      </w:pPr>
      <w:r>
        <w:rPr>
          <w:rFonts w:hint="eastAsia" w:ascii="Times New Roman" w:hAnsi="Times New Roman" w:eastAsia="微软雅黑" w:cs="Times New Roman"/>
          <w:b/>
          <w:bCs/>
          <w:color w:val="FF0000"/>
          <w:kern w:val="2"/>
          <w:sz w:val="30"/>
          <w:szCs w:val="32"/>
          <w:u w:val="none"/>
          <w:lang w:val="en-US" w:eastAsia="zh-CN" w:bidi="ar-SA"/>
        </w:rPr>
        <w:t>申报文件格式及相关要求</w:t>
      </w:r>
    </w:p>
    <w:p w14:paraId="7421FFB2">
      <w:pPr>
        <w:keepNext/>
        <w:keepLines/>
        <w:widowControl w:val="0"/>
        <w:spacing w:before="140" w:after="140" w:line="416" w:lineRule="auto"/>
        <w:ind w:firstLine="0" w:firstLineChars="0"/>
        <w:jc w:val="both"/>
        <w:outlineLvl w:val="2"/>
        <w:rPr>
          <w:rFonts w:hint="eastAsia" w:ascii="Times New Roman" w:hAnsi="Times New Roman" w:eastAsia="宋体" w:cs="Times New Roman"/>
          <w:b/>
          <w:bCs/>
          <w:kern w:val="2"/>
          <w:sz w:val="30"/>
          <w:szCs w:val="32"/>
          <w:lang w:val="en-US" w:eastAsia="zh-CN" w:bidi="ar-SA"/>
        </w:rPr>
      </w:pPr>
      <w:r>
        <w:rPr>
          <w:rFonts w:hint="eastAsia" w:ascii="Times New Roman" w:hAnsi="Times New Roman" w:eastAsia="微软雅黑" w:cs="Times New Roman"/>
          <w:b/>
          <w:bCs/>
          <w:kern w:val="2"/>
          <w:sz w:val="30"/>
          <w:szCs w:val="32"/>
          <w:lang w:val="en-US" w:eastAsia="zh-CN" w:bidi="ar-SA"/>
        </w:rPr>
        <w:t>文件1：“2024中国智能制造科技进展”推荐表（</w:t>
      </w:r>
      <w:r>
        <w:rPr>
          <w:rFonts w:hint="eastAsia" w:ascii="Times New Roman" w:hAnsi="Times New Roman" w:eastAsia="微软雅黑" w:cs="Times New Roman"/>
          <w:b/>
          <w:bCs/>
          <w:kern w:val="2"/>
          <w:sz w:val="30"/>
          <w:szCs w:val="24"/>
          <w:lang w:val="en-US" w:eastAsia="zh-CN" w:bidi="ar-SA"/>
        </w:rPr>
        <w:t>评审重要依据</w:t>
      </w:r>
      <w:r>
        <w:rPr>
          <w:rFonts w:hint="eastAsia" w:ascii="Times New Roman" w:hAnsi="Times New Roman" w:eastAsia="微软雅黑" w:cs="Times New Roman"/>
          <w:b/>
          <w:bCs/>
          <w:kern w:val="2"/>
          <w:sz w:val="30"/>
          <w:szCs w:val="32"/>
          <w:lang w:val="en-US" w:eastAsia="zh-CN" w:bidi="ar-SA"/>
        </w:rPr>
        <w:t>）</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7"/>
        <w:gridCol w:w="1825"/>
        <w:gridCol w:w="1790"/>
        <w:gridCol w:w="2870"/>
      </w:tblGrid>
      <w:tr w14:paraId="3816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823" w:type="dxa"/>
            <w:gridSpan w:val="4"/>
            <w:noWrap w:val="0"/>
            <w:vAlign w:val="top"/>
          </w:tcPr>
          <w:p w14:paraId="4ABE1F5E">
            <w:pPr>
              <w:spacing w:line="360" w:lineRule="auto"/>
              <w:ind w:firstLine="0" w:firstLineChars="0"/>
              <w:rPr>
                <w:rFonts w:hint="eastAsia" w:ascii="黑体" w:hAnsi="黑体" w:eastAsia="黑体" w:cs="黑体"/>
                <w:sz w:val="30"/>
                <w:szCs w:val="30"/>
              </w:rPr>
            </w:pPr>
            <w:r>
              <w:rPr>
                <w:rFonts w:hint="eastAsia" w:ascii="黑体" w:hAnsi="黑体" w:eastAsia="黑体" w:cs="黑体"/>
                <w:sz w:val="30"/>
                <w:szCs w:val="30"/>
              </w:rPr>
              <w:t>项目名称：</w:t>
            </w:r>
          </w:p>
        </w:tc>
      </w:tr>
      <w:tr w14:paraId="43670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318" w:type="dxa"/>
            <w:noWrap w:val="0"/>
            <w:vAlign w:val="top"/>
          </w:tcPr>
          <w:p w14:paraId="186677E1">
            <w:pPr>
              <w:spacing w:line="360" w:lineRule="auto"/>
              <w:ind w:firstLine="0" w:firstLineChars="0"/>
              <w:rPr>
                <w:rFonts w:hint="eastAsia" w:ascii="黑体" w:hAnsi="黑体" w:eastAsia="黑体" w:cs="黑体"/>
                <w:sz w:val="30"/>
                <w:szCs w:val="30"/>
              </w:rPr>
            </w:pPr>
            <w:r>
              <w:rPr>
                <w:rFonts w:hint="eastAsia" w:ascii="黑体" w:hAnsi="黑体" w:eastAsia="黑体" w:cs="黑体"/>
                <w:sz w:val="30"/>
                <w:szCs w:val="30"/>
              </w:rPr>
              <w:t>推荐</w:t>
            </w:r>
            <w:r>
              <w:rPr>
                <w:rFonts w:hint="eastAsia" w:ascii="黑体" w:hAnsi="黑体" w:eastAsia="黑体" w:cs="黑体"/>
                <w:sz w:val="30"/>
                <w:szCs w:val="30"/>
                <w:lang w:val="en-US" w:eastAsia="zh-CN"/>
              </w:rPr>
              <w:t>学会</w:t>
            </w:r>
            <w:r>
              <w:rPr>
                <w:rFonts w:hint="eastAsia" w:ascii="黑体" w:hAnsi="黑体" w:eastAsia="黑体" w:cs="黑体"/>
                <w:sz w:val="30"/>
                <w:szCs w:val="30"/>
                <w:lang w:eastAsia="zh-Hans"/>
              </w:rPr>
              <w:t>或</w:t>
            </w:r>
            <w:r>
              <w:rPr>
                <w:rFonts w:hint="eastAsia" w:ascii="黑体" w:hAnsi="黑体" w:eastAsia="黑体" w:cs="黑体"/>
                <w:sz w:val="30"/>
                <w:szCs w:val="30"/>
              </w:rPr>
              <w:t>专家</w:t>
            </w:r>
          </w:p>
        </w:tc>
        <w:tc>
          <w:tcPr>
            <w:tcW w:w="2121" w:type="dxa"/>
            <w:noWrap w:val="0"/>
            <w:vAlign w:val="top"/>
          </w:tcPr>
          <w:p w14:paraId="67B7D44B">
            <w:pPr>
              <w:spacing w:line="360" w:lineRule="auto"/>
              <w:ind w:firstLine="600" w:firstLineChars="200"/>
              <w:rPr>
                <w:rFonts w:hint="eastAsia" w:ascii="黑体" w:hAnsi="黑体" w:eastAsia="黑体" w:cs="黑体"/>
                <w:sz w:val="30"/>
                <w:szCs w:val="30"/>
              </w:rPr>
            </w:pPr>
          </w:p>
        </w:tc>
        <w:tc>
          <w:tcPr>
            <w:tcW w:w="2025" w:type="dxa"/>
            <w:noWrap w:val="0"/>
            <w:vAlign w:val="top"/>
          </w:tcPr>
          <w:p w14:paraId="6AD57598">
            <w:pPr>
              <w:spacing w:line="360" w:lineRule="auto"/>
              <w:ind w:firstLine="0" w:firstLineChars="0"/>
              <w:rPr>
                <w:rFonts w:hint="eastAsia" w:ascii="黑体" w:hAnsi="黑体" w:eastAsia="黑体" w:cs="黑体"/>
                <w:sz w:val="30"/>
                <w:szCs w:val="30"/>
              </w:rPr>
            </w:pPr>
            <w:r>
              <w:rPr>
                <w:rFonts w:hint="eastAsia" w:ascii="黑体" w:hAnsi="黑体" w:eastAsia="黑体" w:cs="黑体"/>
                <w:sz w:val="30"/>
                <w:szCs w:val="30"/>
              </w:rPr>
              <w:t>申报单位</w:t>
            </w:r>
          </w:p>
        </w:tc>
        <w:tc>
          <w:tcPr>
            <w:tcW w:w="3359" w:type="dxa"/>
            <w:noWrap w:val="0"/>
            <w:vAlign w:val="top"/>
          </w:tcPr>
          <w:p w14:paraId="545A8BCA">
            <w:pPr>
              <w:spacing w:line="360" w:lineRule="auto"/>
              <w:ind w:firstLine="600" w:firstLineChars="200"/>
              <w:rPr>
                <w:rFonts w:hint="eastAsia" w:ascii="黑体" w:hAnsi="黑体" w:eastAsia="黑体" w:cs="黑体"/>
                <w:sz w:val="30"/>
                <w:szCs w:val="30"/>
              </w:rPr>
            </w:pPr>
          </w:p>
        </w:tc>
      </w:tr>
      <w:tr w14:paraId="6A73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trPr>
        <w:tc>
          <w:tcPr>
            <w:tcW w:w="9823" w:type="dxa"/>
            <w:gridSpan w:val="4"/>
            <w:noWrap w:val="0"/>
            <w:vAlign w:val="top"/>
          </w:tcPr>
          <w:p w14:paraId="4E0EDD12">
            <w:pPr>
              <w:spacing w:line="360" w:lineRule="auto"/>
              <w:ind w:firstLine="0" w:firstLineChars="0"/>
              <w:rPr>
                <w:rFonts w:hint="eastAsia" w:ascii="黑体" w:hAnsi="黑体" w:eastAsia="黑体" w:cs="黑体"/>
                <w:color w:val="FF0000"/>
                <w:sz w:val="28"/>
                <w:szCs w:val="28"/>
                <w:highlight w:val="none"/>
              </w:rPr>
            </w:pPr>
            <w:r>
              <w:rPr>
                <w:rFonts w:hint="eastAsia" w:ascii="黑体" w:hAnsi="黑体" w:eastAsia="黑体" w:cs="黑体"/>
                <w:b/>
                <w:color w:val="FF0000"/>
                <w:sz w:val="28"/>
                <w:szCs w:val="28"/>
                <w:highlight w:val="none"/>
              </w:rPr>
              <w:t>注意：请务必围绕本项“智能制造科技进展”</w:t>
            </w:r>
            <w:r>
              <w:rPr>
                <w:rFonts w:hint="eastAsia" w:ascii="黑体" w:hAnsi="黑体" w:eastAsia="黑体" w:cs="黑体"/>
                <w:b/>
                <w:color w:val="FF0000"/>
                <w:sz w:val="28"/>
                <w:szCs w:val="28"/>
                <w:highlight w:val="none"/>
                <w:lang w:eastAsia="zh-CN"/>
              </w:rPr>
              <w:t>，</w:t>
            </w:r>
            <w:r>
              <w:rPr>
                <w:rFonts w:hint="eastAsia" w:ascii="黑体" w:hAnsi="黑体" w:eastAsia="黑体" w:cs="黑体"/>
                <w:b/>
                <w:color w:val="FF0000"/>
                <w:sz w:val="28"/>
                <w:szCs w:val="28"/>
                <w:highlight w:val="none"/>
                <w:lang w:val="en-US" w:eastAsia="zh-CN"/>
              </w:rPr>
              <w:t>进行</w:t>
            </w:r>
            <w:r>
              <w:rPr>
                <w:rFonts w:hint="eastAsia" w:ascii="黑体" w:hAnsi="黑体" w:eastAsia="黑体" w:cs="黑体"/>
                <w:b/>
                <w:color w:val="FF0000"/>
                <w:sz w:val="28"/>
                <w:szCs w:val="28"/>
                <w:highlight w:val="none"/>
              </w:rPr>
              <w:t>规范化、对应</w:t>
            </w:r>
            <w:r>
              <w:rPr>
                <w:rFonts w:hint="eastAsia" w:ascii="黑体" w:hAnsi="黑体" w:eastAsia="黑体" w:cs="黑体"/>
                <w:b/>
                <w:color w:val="FF0000"/>
                <w:sz w:val="28"/>
                <w:szCs w:val="28"/>
                <w:highlight w:val="none"/>
                <w:lang w:val="en-US" w:eastAsia="zh-CN"/>
              </w:rPr>
              <w:t>阐述</w:t>
            </w:r>
            <w:r>
              <w:rPr>
                <w:rFonts w:hint="eastAsia" w:ascii="黑体" w:hAnsi="黑体" w:eastAsia="黑体" w:cs="黑体"/>
                <w:b/>
                <w:color w:val="FF0000"/>
                <w:sz w:val="28"/>
                <w:szCs w:val="28"/>
                <w:highlight w:val="none"/>
              </w:rPr>
              <w:t>。文字控制在5000字以内，必须包含以下</w:t>
            </w:r>
            <w:r>
              <w:rPr>
                <w:rFonts w:hint="eastAsia" w:ascii="黑体" w:hAnsi="黑体" w:eastAsia="黑体" w:cs="黑体"/>
                <w:b/>
                <w:color w:val="FF0000"/>
                <w:sz w:val="28"/>
                <w:szCs w:val="28"/>
                <w:highlight w:val="none"/>
                <w:lang w:val="en-US" w:eastAsia="zh-CN"/>
              </w:rPr>
              <w:t>4</w:t>
            </w:r>
            <w:r>
              <w:rPr>
                <w:rFonts w:hint="eastAsia" w:ascii="黑体" w:hAnsi="黑体" w:eastAsia="黑体" w:cs="黑体"/>
                <w:b/>
                <w:color w:val="FF0000"/>
                <w:sz w:val="28"/>
                <w:szCs w:val="28"/>
                <w:highlight w:val="none"/>
              </w:rPr>
              <w:t>个方面的内容。</w:t>
            </w:r>
          </w:p>
          <w:p w14:paraId="56DD1851">
            <w:pPr>
              <w:spacing w:line="360" w:lineRule="auto"/>
              <w:ind w:firstLine="0" w:firstLineChars="0"/>
              <w:rPr>
                <w:rFonts w:hint="eastAsia" w:ascii="黑体" w:hAnsi="黑体" w:eastAsia="黑体" w:cs="黑体"/>
                <w:b/>
                <w:bCs/>
                <w:sz w:val="30"/>
                <w:szCs w:val="30"/>
              </w:rPr>
            </w:pPr>
            <w:r>
              <w:rPr>
                <w:rFonts w:hint="eastAsia" w:ascii="黑体" w:hAnsi="黑体" w:eastAsia="黑体" w:cs="黑体"/>
                <w:b/>
                <w:bCs/>
                <w:sz w:val="30"/>
                <w:szCs w:val="30"/>
                <w:lang w:val="en-US" w:eastAsia="zh-CN"/>
              </w:rPr>
              <w:t>一、</w:t>
            </w:r>
            <w:r>
              <w:rPr>
                <w:rFonts w:hint="eastAsia" w:ascii="黑体" w:hAnsi="黑体" w:eastAsia="黑体" w:cs="黑体"/>
                <w:b/>
                <w:bCs/>
                <w:sz w:val="30"/>
                <w:szCs w:val="30"/>
              </w:rPr>
              <w:t xml:space="preserve"> 本项智能制造科技进展的背景和意义</w:t>
            </w:r>
            <w:r>
              <w:rPr>
                <w:rFonts w:hint="eastAsia" w:ascii="黑体" w:hAnsi="黑体" w:eastAsia="黑体" w:cs="黑体"/>
                <w:b/>
                <w:bCs/>
                <w:sz w:val="30"/>
                <w:szCs w:val="30"/>
                <w:lang w:eastAsia="zh-CN"/>
              </w:rPr>
              <w:t>（</w:t>
            </w:r>
            <w:r>
              <w:rPr>
                <w:rFonts w:hint="eastAsia" w:ascii="黑体" w:hAnsi="黑体" w:eastAsia="黑体" w:cs="黑体"/>
                <w:b/>
                <w:bCs/>
                <w:sz w:val="30"/>
                <w:szCs w:val="30"/>
                <w:lang w:val="en-US" w:eastAsia="zh-CN"/>
              </w:rPr>
              <w:t>一级标题，小三黑体加粗，1.5倍行距</w:t>
            </w:r>
            <w:r>
              <w:rPr>
                <w:rFonts w:hint="eastAsia" w:ascii="黑体" w:hAnsi="黑体" w:eastAsia="黑体" w:cs="黑体"/>
                <w:b/>
                <w:bCs/>
                <w:sz w:val="30"/>
                <w:szCs w:val="30"/>
                <w:lang w:eastAsia="zh-CN"/>
              </w:rPr>
              <w:t>）</w:t>
            </w:r>
          </w:p>
          <w:p w14:paraId="5214E8A2">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1.（二级标题，四号宋体加粗，1.5倍行距）</w:t>
            </w:r>
          </w:p>
          <w:p w14:paraId="390715F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（1）（首行缩进2字符，三级标题，小四宋体加粗，1.5倍行距）</w:t>
            </w:r>
          </w:p>
          <w:p w14:paraId="37E972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Times New Roman"/>
                <w:sz w:val="24"/>
                <w:szCs w:val="24"/>
                <w:lang w:val="en-US"/>
              </w:rPr>
            </w:pPr>
            <w:r>
              <w:rPr>
                <w:rFonts w:hint="eastAsia" w:ascii="宋体" w:hAnsi="宋体" w:eastAsia="宋体" w:cs="Times New Roman"/>
                <w:b w:val="0"/>
                <w:bCs w:val="0"/>
                <w:sz w:val="24"/>
                <w:szCs w:val="24"/>
                <w:lang w:val="en-US" w:eastAsia="zh-CN"/>
              </w:rPr>
              <w:t>正文（首行缩进2字符，小四宋体，1.5倍行距）</w:t>
            </w:r>
          </w:p>
          <w:p w14:paraId="4A01C3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hanging="420" w:firstLineChars="0"/>
              <w:jc w:val="left"/>
              <w:textAlignment w:val="auto"/>
              <w:rPr>
                <w:rFonts w:hint="eastAsia" w:ascii="黑体" w:hAnsi="黑体" w:eastAsia="黑体" w:cs="黑体"/>
                <w:b/>
                <w:bCs/>
                <w:sz w:val="30"/>
                <w:szCs w:val="30"/>
                <w:lang w:eastAsia="zh-CN"/>
              </w:rPr>
            </w:pPr>
            <w:r>
              <w:rPr>
                <w:rFonts w:hint="eastAsia" w:ascii="黑体" w:hAnsi="黑体" w:eastAsia="黑体" w:cs="黑体"/>
                <w:b/>
                <w:bCs/>
                <w:kern w:val="2"/>
                <w:sz w:val="30"/>
                <w:szCs w:val="30"/>
                <w:lang w:val="en-US" w:eastAsia="zh-CN" w:bidi="ar-SA"/>
              </w:rPr>
              <w:t>二、</w:t>
            </w:r>
            <w:r>
              <w:rPr>
                <w:rFonts w:hint="eastAsia" w:ascii="黑体" w:hAnsi="黑体" w:eastAsia="黑体" w:cs="黑体"/>
                <w:b/>
                <w:bCs/>
                <w:sz w:val="30"/>
                <w:szCs w:val="30"/>
              </w:rPr>
              <w:t>本项智能制造科技进展</w:t>
            </w:r>
            <w:r>
              <w:rPr>
                <w:rFonts w:hint="eastAsia" w:ascii="黑体" w:hAnsi="黑体" w:eastAsia="黑体" w:cs="黑体"/>
                <w:b/>
                <w:bCs/>
                <w:sz w:val="30"/>
                <w:szCs w:val="30"/>
                <w:lang w:val="en-US" w:eastAsia="zh-CN"/>
              </w:rPr>
              <w:t>的</w:t>
            </w:r>
            <w:r>
              <w:rPr>
                <w:rFonts w:hint="eastAsia" w:ascii="黑体" w:hAnsi="黑体" w:eastAsia="黑体" w:cs="黑体"/>
                <w:b/>
                <w:bCs/>
                <w:sz w:val="30"/>
                <w:szCs w:val="30"/>
              </w:rPr>
              <w:t>创新性</w:t>
            </w:r>
          </w:p>
          <w:p w14:paraId="093F15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黑体" w:hAnsi="黑体" w:eastAsia="黑体" w:cs="黑体"/>
                <w:b w:val="0"/>
                <w:bCs w:val="0"/>
                <w:sz w:val="30"/>
                <w:szCs w:val="30"/>
              </w:rPr>
            </w:pPr>
            <w:r>
              <w:rPr>
                <w:rFonts w:hint="eastAsia" w:ascii="宋体" w:hAnsi="宋体" w:eastAsia="宋体" w:cs="Times New Roman"/>
                <w:b w:val="0"/>
                <w:bCs w:val="0"/>
                <w:sz w:val="24"/>
                <w:szCs w:val="24"/>
                <w:lang w:val="en-US" w:eastAsia="zh-CN"/>
              </w:rPr>
              <w:t>说明：可从本项进展科技突破的水平或实质性的升级改进程度、解决重点方向技术的难易程度、专利及授权情况3个方面阐述，与同类、同行业的科技进展进行横向对比，要有指标、数据支撑。</w:t>
            </w:r>
            <w:r>
              <w:rPr>
                <w:rFonts w:hint="eastAsia" w:ascii="黑体" w:hAnsi="黑体" w:eastAsia="黑体" w:cs="黑体"/>
                <w:b w:val="0"/>
                <w:bCs w:val="0"/>
                <w:sz w:val="30"/>
                <w:szCs w:val="30"/>
              </w:rPr>
              <w:t xml:space="preserve"> </w:t>
            </w:r>
          </w:p>
          <w:p w14:paraId="03B3C5A2">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ascii="黑体" w:hAnsi="黑体" w:eastAsia="黑体" w:cs="黑体"/>
                <w:b/>
                <w:bCs/>
                <w:sz w:val="30"/>
                <w:szCs w:val="30"/>
                <w:lang w:val="en-US" w:eastAsia="zh-CN"/>
              </w:rPr>
            </w:pPr>
            <w:r>
              <w:rPr>
                <w:rFonts w:hint="eastAsia" w:ascii="黑体" w:hAnsi="黑体" w:eastAsia="黑体" w:cs="黑体"/>
                <w:b/>
                <w:bCs/>
                <w:kern w:val="2"/>
                <w:sz w:val="30"/>
                <w:szCs w:val="30"/>
                <w:lang w:val="en-US" w:eastAsia="zh-CN" w:bidi="ar-SA"/>
              </w:rPr>
              <w:t>三、</w:t>
            </w:r>
            <w:r>
              <w:rPr>
                <w:rFonts w:hint="eastAsia" w:ascii="黑体" w:hAnsi="黑体" w:eastAsia="黑体" w:cs="黑体"/>
                <w:b/>
                <w:bCs/>
                <w:sz w:val="30"/>
                <w:szCs w:val="30"/>
              </w:rPr>
              <w:t>本项智能制造科技进展</w:t>
            </w:r>
            <w:r>
              <w:rPr>
                <w:rFonts w:hint="eastAsia" w:ascii="黑体" w:hAnsi="黑体" w:eastAsia="黑体" w:cs="黑体"/>
                <w:b/>
                <w:bCs/>
                <w:sz w:val="30"/>
                <w:szCs w:val="30"/>
                <w:lang w:val="en-US" w:eastAsia="zh-CN"/>
              </w:rPr>
              <w:t>的引领性</w:t>
            </w:r>
          </w:p>
          <w:p w14:paraId="6A331E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说明：可从掌握智能制造行业或产业领域中技术源头、成为技术制定者或引领者、未来应用中具有的示范性/典型性/适用性3个方面阐述。</w:t>
            </w:r>
          </w:p>
          <w:p w14:paraId="4BDCCD6B">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黑体" w:hAnsi="黑体" w:eastAsia="黑体" w:cs="黑体"/>
                <w:b/>
                <w:bCs/>
                <w:sz w:val="30"/>
                <w:szCs w:val="30"/>
              </w:rPr>
            </w:pPr>
            <w:r>
              <w:rPr>
                <w:rFonts w:hint="eastAsia" w:ascii="黑体" w:hAnsi="黑体" w:eastAsia="黑体" w:cs="黑体"/>
                <w:b/>
                <w:bCs/>
                <w:kern w:val="2"/>
                <w:sz w:val="30"/>
                <w:szCs w:val="30"/>
                <w:lang w:val="en-US" w:eastAsia="zh-CN" w:bidi="ar-SA"/>
              </w:rPr>
              <w:t>四、</w:t>
            </w:r>
            <w:r>
              <w:rPr>
                <w:rFonts w:hint="eastAsia" w:ascii="黑体" w:hAnsi="黑体" w:eastAsia="黑体" w:cs="黑体"/>
                <w:b/>
                <w:bCs/>
                <w:sz w:val="30"/>
                <w:szCs w:val="30"/>
              </w:rPr>
              <w:t>本项智能制造科技进展</w:t>
            </w:r>
            <w:r>
              <w:rPr>
                <w:rFonts w:hint="eastAsia" w:ascii="黑体" w:hAnsi="黑体" w:eastAsia="黑体" w:cs="黑体"/>
                <w:b/>
                <w:bCs/>
                <w:sz w:val="30"/>
                <w:szCs w:val="30"/>
                <w:lang w:val="en-US" w:eastAsia="zh-CN"/>
              </w:rPr>
              <w:t>的应用性</w:t>
            </w:r>
          </w:p>
          <w:p w14:paraId="537550A7">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黑体" w:hAnsi="黑体" w:eastAsia="黑体" w:cs="黑体"/>
                <w:b/>
                <w:bCs/>
                <w:sz w:val="30"/>
                <w:szCs w:val="30"/>
              </w:rPr>
            </w:pPr>
            <w:r>
              <w:rPr>
                <w:rFonts w:hint="eastAsia" w:ascii="宋体" w:hAnsi="宋体" w:eastAsia="宋体" w:cs="Times New Roman"/>
                <w:b w:val="0"/>
                <w:bCs w:val="0"/>
                <w:sz w:val="24"/>
                <w:szCs w:val="24"/>
                <w:lang w:val="en-US" w:eastAsia="zh-CN"/>
              </w:rPr>
              <w:t>说明：本项科技进展应用前后，在经济效益、社会效益、应用和推广程度3个方面的提升，建议有前后数据的对比，能用表格最好。</w:t>
            </w:r>
          </w:p>
          <w:p w14:paraId="18FACD8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0" w:leftChars="0" w:hanging="420" w:firstLineChars="0"/>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经济效益可从成本、效率、效能、投资回报率等方面阐述；</w:t>
            </w:r>
          </w:p>
          <w:p w14:paraId="24D9D56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0" w:leftChars="0" w:hanging="420" w:firstLineChars="0"/>
              <w:jc w:val="both"/>
              <w:textAlignment w:val="auto"/>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社会效益可从对促进产业结构优化，生态环境、生活环境改善，以及对行业/地区创新能力和竞争力提升的贡献程度等方面阐述；</w:t>
            </w:r>
          </w:p>
          <w:p w14:paraId="706EA48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0" w:leftChars="0" w:hanging="420" w:firstLineChars="0"/>
              <w:jc w:val="both"/>
              <w:textAlignment w:val="auto"/>
              <w:rPr>
                <w:rFonts w:ascii="宋体" w:hAnsi="宋体" w:eastAsia="宋体" w:cs="Times New Roman"/>
                <w:sz w:val="24"/>
                <w:szCs w:val="24"/>
              </w:rPr>
            </w:pPr>
            <w:r>
              <w:rPr>
                <w:rFonts w:hint="eastAsia" w:ascii="宋体" w:hAnsi="宋体" w:eastAsia="宋体" w:cs="Times New Roman"/>
                <w:b w:val="0"/>
                <w:bCs w:val="0"/>
                <w:sz w:val="24"/>
                <w:szCs w:val="24"/>
                <w:lang w:val="en-US" w:eastAsia="zh-CN"/>
              </w:rPr>
              <w:t>应用和推广程度可从推广的面和量，以及预期应用前景等方面来阐述。</w:t>
            </w:r>
          </w:p>
        </w:tc>
      </w:tr>
    </w:tbl>
    <w:p w14:paraId="056382F1">
      <w:pPr>
        <w:keepNext/>
        <w:keepLines/>
        <w:widowControl w:val="0"/>
        <w:spacing w:before="140" w:after="140" w:line="416" w:lineRule="auto"/>
        <w:ind w:left="0" w:leftChars="0" w:firstLine="0" w:firstLineChars="0"/>
        <w:jc w:val="both"/>
        <w:outlineLvl w:val="2"/>
        <w:rPr>
          <w:rFonts w:ascii="Times New Roman" w:hAnsi="Times New Roman" w:eastAsia="微软雅黑" w:cs="Times New Roman"/>
          <w:b/>
          <w:bCs/>
          <w:kern w:val="2"/>
          <w:sz w:val="30"/>
          <w:szCs w:val="32"/>
          <w:lang w:val="en-US" w:eastAsia="zh-CN" w:bidi="ar-SA"/>
        </w:rPr>
      </w:pPr>
      <w:r>
        <w:rPr>
          <w:rFonts w:hint="eastAsia" w:ascii="Times New Roman" w:hAnsi="Times New Roman" w:eastAsia="微软雅黑" w:cs="Times New Roman"/>
          <w:b/>
          <w:bCs/>
          <w:kern w:val="2"/>
          <w:sz w:val="30"/>
          <w:szCs w:val="32"/>
          <w:lang w:val="en-US" w:eastAsia="zh-CN" w:bidi="ar-SA"/>
        </w:rPr>
        <w:t>文件</w:t>
      </w:r>
      <w:r>
        <w:rPr>
          <w:rFonts w:ascii="Times New Roman" w:hAnsi="Times New Roman" w:eastAsia="微软雅黑" w:cs="Times New Roman"/>
          <w:b/>
          <w:bCs/>
          <w:kern w:val="2"/>
          <w:sz w:val="30"/>
          <w:szCs w:val="32"/>
          <w:lang w:val="en-US" w:eastAsia="zh-CN" w:bidi="ar-SA"/>
        </w:rPr>
        <w:t>2</w:t>
      </w:r>
      <w:r>
        <w:rPr>
          <w:rFonts w:hint="eastAsia" w:ascii="Times New Roman" w:hAnsi="Times New Roman" w:eastAsia="微软雅黑" w:cs="Times New Roman"/>
          <w:b/>
          <w:bCs/>
          <w:kern w:val="2"/>
          <w:sz w:val="30"/>
          <w:szCs w:val="32"/>
          <w:lang w:val="en-US" w:eastAsia="zh-CN" w:bidi="ar-SA"/>
        </w:rPr>
        <w:t>：“2024</w:t>
      </w:r>
      <w:r>
        <w:rPr>
          <w:rFonts w:ascii="Times New Roman" w:hAnsi="Times New Roman" w:eastAsia="微软雅黑" w:cs="Times New Roman"/>
          <w:b/>
          <w:bCs/>
          <w:kern w:val="2"/>
          <w:sz w:val="30"/>
          <w:szCs w:val="32"/>
          <w:lang w:val="en-US" w:eastAsia="zh-CN" w:bidi="ar-SA"/>
        </w:rPr>
        <w:t>中国</w:t>
      </w:r>
      <w:r>
        <w:rPr>
          <w:rFonts w:hint="eastAsia" w:ascii="Times New Roman" w:hAnsi="Times New Roman" w:eastAsia="微软雅黑" w:cs="Times New Roman"/>
          <w:b/>
          <w:bCs/>
          <w:kern w:val="2"/>
          <w:sz w:val="30"/>
          <w:szCs w:val="32"/>
          <w:lang w:val="en-US" w:eastAsia="zh-CN" w:bidi="ar-SA"/>
        </w:rPr>
        <w:t>智能制造科技进展”答辩视频（MP4格式，</w:t>
      </w:r>
      <w:r>
        <w:rPr>
          <w:rFonts w:hint="eastAsia" w:ascii="Times New Roman" w:hAnsi="Times New Roman" w:eastAsia="微软雅黑" w:cs="Times New Roman"/>
          <w:b/>
          <w:bCs/>
          <w:kern w:val="2"/>
          <w:sz w:val="30"/>
          <w:szCs w:val="24"/>
          <w:lang w:val="en-US" w:eastAsia="zh-CN" w:bidi="ar-SA"/>
        </w:rPr>
        <w:t>评审重要依据</w:t>
      </w:r>
      <w:r>
        <w:rPr>
          <w:rFonts w:hint="eastAsia" w:ascii="Times New Roman" w:hAnsi="Times New Roman" w:eastAsia="微软雅黑" w:cs="Times New Roman"/>
          <w:b/>
          <w:bCs/>
          <w:kern w:val="2"/>
          <w:sz w:val="30"/>
          <w:szCs w:val="32"/>
          <w:lang w:val="en-US" w:eastAsia="zh-CN" w:bidi="ar-SA"/>
        </w:rPr>
        <w:t>）</w:t>
      </w:r>
    </w:p>
    <w:p w14:paraId="1690CD64">
      <w:pPr>
        <w:spacing w:line="360" w:lineRule="auto"/>
        <w:ind w:firstLine="464" w:firstLineChars="200"/>
        <w:contextualSpacing/>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具体要求：要求答辩企业根据文件1中的</w:t>
      </w:r>
      <w:r>
        <w:rPr>
          <w:rFonts w:hint="eastAsia" w:ascii="Times New Roman" w:hAnsi="Times New Roman" w:eastAsia="宋体" w:cs="Times New Roman"/>
          <w:spacing w:val="-4"/>
          <w:sz w:val="24"/>
          <w:szCs w:val="24"/>
          <w:lang w:val="en-US" w:eastAsia="zh-CN"/>
        </w:rPr>
        <w:t>4</w:t>
      </w:r>
      <w:r>
        <w:rPr>
          <w:rFonts w:hint="eastAsia" w:ascii="Times New Roman" w:hAnsi="Times New Roman" w:eastAsia="宋体" w:cs="Times New Roman"/>
          <w:spacing w:val="-4"/>
          <w:sz w:val="24"/>
          <w:szCs w:val="24"/>
        </w:rPr>
        <w:t>项内容准备PPT文件，并录制MP4格式答辩视频（</w:t>
      </w:r>
      <w:r>
        <w:rPr>
          <w:rFonts w:hint="eastAsia" w:ascii="Times New Roman" w:hAnsi="Times New Roman" w:eastAsia="宋体" w:cs="Times New Roman"/>
          <w:spacing w:val="-4"/>
          <w:sz w:val="24"/>
          <w:szCs w:val="24"/>
          <w:lang w:val="en-US" w:eastAsia="zh-CN"/>
        </w:rPr>
        <w:t>可使用腾讯视频会议，开启屏幕共享后录制即可，答辩人不出现</w:t>
      </w:r>
      <w:r>
        <w:rPr>
          <w:rFonts w:hint="eastAsia" w:ascii="Times New Roman" w:hAnsi="Times New Roman" w:eastAsia="宋体" w:cs="Times New Roman"/>
          <w:spacing w:val="-4"/>
          <w:sz w:val="24"/>
          <w:szCs w:val="24"/>
        </w:rPr>
        <w:t>），答辩视频时间</w:t>
      </w:r>
      <w:r>
        <w:rPr>
          <w:rFonts w:hint="eastAsia" w:ascii="Times New Roman" w:hAnsi="Times New Roman" w:eastAsia="宋体" w:cs="Times New Roman"/>
          <w:spacing w:val="-4"/>
          <w:sz w:val="24"/>
          <w:szCs w:val="24"/>
          <w:lang w:val="en-US" w:eastAsia="zh-CN"/>
        </w:rPr>
        <w:t>不超过</w:t>
      </w:r>
      <w:r>
        <w:rPr>
          <w:rFonts w:hint="eastAsia" w:ascii="Times New Roman" w:hAnsi="Times New Roman" w:eastAsia="宋体" w:cs="Times New Roman"/>
          <w:spacing w:val="-4"/>
          <w:sz w:val="24"/>
          <w:szCs w:val="24"/>
          <w:highlight w:val="yellow"/>
          <w:u w:val="single"/>
        </w:rPr>
        <w:t>12分钟</w:t>
      </w:r>
      <w:r>
        <w:rPr>
          <w:rFonts w:hint="eastAsia" w:ascii="Times New Roman" w:hAnsi="Times New Roman" w:eastAsia="宋体" w:cs="Times New Roman"/>
          <w:spacing w:val="-4"/>
          <w:sz w:val="24"/>
          <w:szCs w:val="24"/>
          <w:highlight w:val="yellow"/>
          <w:u w:val="single"/>
          <w:lang w:eastAsia="zh-CN"/>
        </w:rPr>
        <w:t>（</w:t>
      </w:r>
      <w:r>
        <w:rPr>
          <w:rFonts w:hint="eastAsia" w:ascii="Times New Roman" w:hAnsi="Times New Roman" w:eastAsia="宋体" w:cs="Times New Roman"/>
          <w:spacing w:val="-4"/>
          <w:sz w:val="24"/>
          <w:szCs w:val="24"/>
          <w:highlight w:val="yellow"/>
          <w:u w:val="single"/>
          <w:lang w:val="en-US" w:eastAsia="zh-CN"/>
        </w:rPr>
        <w:t>超时会要求返回修改</w:t>
      </w:r>
      <w:r>
        <w:rPr>
          <w:rFonts w:hint="eastAsia" w:ascii="Times New Roman" w:hAnsi="Times New Roman" w:eastAsia="宋体" w:cs="Times New Roman"/>
          <w:spacing w:val="-4"/>
          <w:sz w:val="24"/>
          <w:szCs w:val="24"/>
          <w:highlight w:val="yellow"/>
          <w:u w:val="single"/>
          <w:lang w:eastAsia="zh-CN"/>
        </w:rPr>
        <w:t>）</w:t>
      </w:r>
      <w:r>
        <w:rPr>
          <w:rFonts w:hint="eastAsia" w:ascii="Times New Roman" w:hAnsi="Times New Roman" w:eastAsia="宋体" w:cs="Times New Roman"/>
          <w:spacing w:val="-4"/>
          <w:sz w:val="24"/>
          <w:szCs w:val="24"/>
          <w:lang w:eastAsia="zh-Hans"/>
        </w:rPr>
        <w:t>，请注意不要做成企业宣传片</w:t>
      </w:r>
      <w:r>
        <w:rPr>
          <w:rFonts w:hint="eastAsia" w:ascii="Times New Roman" w:hAnsi="Times New Roman" w:eastAsia="宋体" w:cs="Times New Roman"/>
          <w:spacing w:val="-4"/>
          <w:sz w:val="24"/>
          <w:szCs w:val="24"/>
        </w:rPr>
        <w:t>。</w:t>
      </w:r>
    </w:p>
    <w:p w14:paraId="4360846B">
      <w:pPr>
        <w:spacing w:line="360" w:lineRule="auto"/>
        <w:ind w:firstLine="464" w:firstLineChars="200"/>
        <w:contextualSpacing/>
        <w:rPr>
          <w:rFonts w:hint="eastAsia" w:ascii="Times New Roman" w:hAnsi="Times New Roman" w:eastAsia="宋体" w:cs="Times New Roman"/>
          <w:spacing w:val="-4"/>
          <w:sz w:val="24"/>
          <w:szCs w:val="24"/>
        </w:rPr>
      </w:pPr>
    </w:p>
    <w:p w14:paraId="66601E24">
      <w:pPr>
        <w:keepNext/>
        <w:keepLines/>
        <w:widowControl w:val="0"/>
        <w:spacing w:before="140" w:after="140" w:line="416" w:lineRule="auto"/>
        <w:ind w:left="0" w:leftChars="0" w:firstLine="0" w:firstLineChars="0"/>
        <w:jc w:val="both"/>
        <w:outlineLvl w:val="2"/>
        <w:rPr>
          <w:rFonts w:ascii="Times New Roman" w:hAnsi="Times New Roman" w:eastAsia="微软雅黑" w:cs="Times New Roman"/>
          <w:b/>
          <w:bCs/>
          <w:kern w:val="2"/>
          <w:sz w:val="30"/>
          <w:szCs w:val="32"/>
          <w:lang w:val="en-US" w:eastAsia="zh-CN" w:bidi="ar-SA"/>
        </w:rPr>
      </w:pPr>
      <w:r>
        <w:rPr>
          <w:rFonts w:hint="eastAsia" w:ascii="Times New Roman" w:hAnsi="Times New Roman" w:eastAsia="微软雅黑" w:cs="Times New Roman"/>
          <w:b/>
          <w:bCs/>
          <w:kern w:val="2"/>
          <w:sz w:val="30"/>
          <w:szCs w:val="32"/>
          <w:lang w:val="en-US" w:eastAsia="zh-CN" w:bidi="ar-SA"/>
        </w:rPr>
        <w:t>文件3：“2024</w:t>
      </w:r>
      <w:r>
        <w:rPr>
          <w:rFonts w:ascii="Times New Roman" w:hAnsi="Times New Roman" w:eastAsia="微软雅黑" w:cs="Times New Roman"/>
          <w:b/>
          <w:bCs/>
          <w:kern w:val="2"/>
          <w:sz w:val="30"/>
          <w:szCs w:val="32"/>
          <w:lang w:val="en-US" w:eastAsia="zh-CN" w:bidi="ar-SA"/>
        </w:rPr>
        <w:t>中国</w:t>
      </w:r>
      <w:r>
        <w:rPr>
          <w:rFonts w:hint="eastAsia" w:ascii="Times New Roman" w:hAnsi="Times New Roman" w:eastAsia="微软雅黑" w:cs="Times New Roman"/>
          <w:b/>
          <w:bCs/>
          <w:kern w:val="2"/>
          <w:sz w:val="30"/>
          <w:szCs w:val="32"/>
          <w:lang w:val="en-US" w:eastAsia="zh-CN" w:bidi="ar-SA"/>
        </w:rPr>
        <w:t>智能制造科技进展”承诺书</w:t>
      </w:r>
    </w:p>
    <w:p w14:paraId="52243632">
      <w:pPr>
        <w:spacing w:line="420" w:lineRule="auto"/>
        <w:ind w:firstLine="464" w:firstLineChars="200"/>
        <w:contextualSpacing/>
        <w:rPr>
          <w:rFonts w:ascii="Times New Roman" w:hAnsi="Times New Roman" w:eastAsia="宋体" w:cs="Times New Roman"/>
          <w:spacing w:val="-4"/>
          <w:sz w:val="24"/>
          <w:szCs w:val="24"/>
          <w:u w:val="single"/>
        </w:rPr>
      </w:pPr>
      <w:r>
        <w:rPr>
          <w:rFonts w:hint="eastAsia" w:ascii="Times New Roman" w:hAnsi="Times New Roman" w:eastAsia="宋体" w:cs="Times New Roman"/>
          <w:spacing w:val="-4"/>
          <w:sz w:val="24"/>
          <w:szCs w:val="24"/>
          <w:u w:val="single"/>
        </w:rPr>
        <w:t xml:space="preserve">             </w:t>
      </w:r>
      <w:r>
        <w:rPr>
          <w:rFonts w:hint="eastAsia" w:ascii="Times New Roman" w:hAnsi="Times New Roman" w:eastAsia="宋体" w:cs="Times New Roman"/>
          <w:spacing w:val="-4"/>
          <w:sz w:val="24"/>
          <w:szCs w:val="24"/>
        </w:rPr>
        <w:t>公司</w:t>
      </w:r>
      <w:r>
        <w:rPr>
          <w:rFonts w:hint="eastAsia" w:ascii="Times New Roman" w:hAnsi="Times New Roman" w:eastAsia="宋体" w:cs="Times New Roman"/>
          <w:spacing w:val="-4"/>
          <w:sz w:val="24"/>
          <w:szCs w:val="24"/>
          <w:highlight w:val="yellow"/>
        </w:rPr>
        <w:t>（</w:t>
      </w:r>
      <w:r>
        <w:rPr>
          <w:rFonts w:hint="eastAsia" w:ascii="Times New Roman" w:hAnsi="Times New Roman" w:eastAsia="宋体" w:cs="Times New Roman"/>
          <w:spacing w:val="-4"/>
          <w:sz w:val="24"/>
          <w:szCs w:val="24"/>
          <w:highlight w:val="yellow"/>
          <w:lang w:val="en-US" w:eastAsia="zh-CN"/>
        </w:rPr>
        <w:t>申报单位</w:t>
      </w:r>
      <w:r>
        <w:rPr>
          <w:rFonts w:hint="eastAsia" w:ascii="Times New Roman" w:hAnsi="Times New Roman" w:eastAsia="宋体" w:cs="Times New Roman"/>
          <w:spacing w:val="-4"/>
          <w:sz w:val="24"/>
          <w:szCs w:val="24"/>
          <w:highlight w:val="yellow"/>
        </w:rPr>
        <w:t>名称）</w:t>
      </w:r>
      <w:r>
        <w:rPr>
          <w:rFonts w:hint="eastAsia" w:ascii="Times New Roman" w:hAnsi="Times New Roman" w:eastAsia="宋体" w:cs="Times New Roman"/>
          <w:spacing w:val="-4"/>
          <w:sz w:val="24"/>
          <w:szCs w:val="24"/>
        </w:rPr>
        <w:t>已了解“</w:t>
      </w:r>
      <w:r>
        <w:rPr>
          <w:rFonts w:hint="eastAsia" w:ascii="Times New Roman" w:hAnsi="Times New Roman" w:eastAsia="宋体" w:cs="Times New Roman"/>
          <w:spacing w:val="-4"/>
          <w:sz w:val="24"/>
          <w:szCs w:val="24"/>
          <w:lang w:eastAsia="zh-CN"/>
        </w:rPr>
        <w:t>2024</w:t>
      </w:r>
      <w:r>
        <w:rPr>
          <w:rFonts w:hint="eastAsia" w:ascii="Times New Roman" w:hAnsi="Times New Roman" w:eastAsia="宋体" w:cs="Times New Roman"/>
          <w:spacing w:val="-4"/>
          <w:sz w:val="24"/>
          <w:szCs w:val="24"/>
        </w:rPr>
        <w:t>中国智能制造科技进展”工作方案中的征集范围、遴选标准及推荐遴选流程等要求，现推荐</w:t>
      </w:r>
      <w:r>
        <w:rPr>
          <w:rFonts w:hint="eastAsia" w:ascii="Times New Roman" w:hAnsi="Times New Roman" w:eastAsia="宋体" w:cs="Times New Roman"/>
          <w:spacing w:val="-4"/>
          <w:sz w:val="24"/>
          <w:szCs w:val="24"/>
          <w:highlight w:val="yellow"/>
        </w:rPr>
        <w:t>（</w:t>
      </w:r>
      <w:r>
        <w:rPr>
          <w:rFonts w:ascii="Times New Roman" w:hAnsi="Times New Roman" w:eastAsia="宋体" w:cs="Times New Roman"/>
          <w:spacing w:val="-4"/>
          <w:sz w:val="24"/>
          <w:szCs w:val="24"/>
          <w:highlight w:val="yellow"/>
        </w:rPr>
        <w:t>项目名称</w:t>
      </w:r>
      <w:r>
        <w:rPr>
          <w:rFonts w:hint="eastAsia" w:ascii="Times New Roman" w:hAnsi="Times New Roman" w:eastAsia="宋体" w:cs="Times New Roman"/>
          <w:spacing w:val="-4"/>
          <w:sz w:val="24"/>
          <w:szCs w:val="24"/>
          <w:highlight w:val="yellow"/>
        </w:rPr>
        <w:t>）</w:t>
      </w:r>
      <w:r>
        <w:rPr>
          <w:rFonts w:hint="eastAsia"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u w:val="single"/>
        </w:rPr>
        <w:t xml:space="preserve">                             </w:t>
      </w:r>
    </w:p>
    <w:p w14:paraId="552F66E3">
      <w:pPr>
        <w:spacing w:line="420" w:lineRule="auto"/>
        <w:ind w:firstLine="0" w:firstLineChars="0"/>
        <w:contextualSpacing/>
        <w:rPr>
          <w:rFonts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参评“</w:t>
      </w:r>
      <w:r>
        <w:rPr>
          <w:rFonts w:hint="eastAsia" w:ascii="Times New Roman" w:hAnsi="Times New Roman" w:eastAsia="宋体" w:cs="Times New Roman"/>
          <w:spacing w:val="-4"/>
          <w:sz w:val="24"/>
          <w:szCs w:val="24"/>
          <w:lang w:eastAsia="zh-CN"/>
        </w:rPr>
        <w:t>2024</w:t>
      </w:r>
      <w:r>
        <w:rPr>
          <w:rFonts w:hint="eastAsia" w:ascii="Times New Roman" w:hAnsi="Times New Roman" w:eastAsia="宋体" w:cs="Times New Roman"/>
          <w:spacing w:val="-4"/>
          <w:sz w:val="24"/>
          <w:szCs w:val="24"/>
        </w:rPr>
        <w:t>中国智能制造科技进展”遴选。我们已如实填写</w:t>
      </w:r>
      <w:r>
        <w:rPr>
          <w:rFonts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lang w:eastAsia="zh-CN"/>
        </w:rPr>
        <w:t>2024</w:t>
      </w:r>
      <w:r>
        <w:rPr>
          <w:rFonts w:ascii="Times New Roman" w:hAnsi="Times New Roman" w:eastAsia="宋体" w:cs="Times New Roman"/>
          <w:spacing w:val="-4"/>
          <w:sz w:val="24"/>
          <w:szCs w:val="24"/>
        </w:rPr>
        <w:t>中国</w:t>
      </w:r>
      <w:r>
        <w:rPr>
          <w:rFonts w:hint="eastAsia" w:ascii="Times New Roman" w:hAnsi="Times New Roman" w:eastAsia="宋体" w:cs="Times New Roman"/>
          <w:spacing w:val="-4"/>
          <w:sz w:val="24"/>
          <w:szCs w:val="24"/>
        </w:rPr>
        <w:t>智能制造科技进展</w:t>
      </w:r>
      <w:r>
        <w:rPr>
          <w:rFonts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rPr>
        <w:t>推荐表及有关材料，并对本次推荐郑重承诺如下：</w:t>
      </w:r>
    </w:p>
    <w:p w14:paraId="3EFAE046">
      <w:pPr>
        <w:spacing w:line="420" w:lineRule="auto"/>
        <w:ind w:firstLine="464" w:firstLineChars="200"/>
        <w:contextualSpacing/>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1.</w:t>
      </w:r>
      <w:r>
        <w:rPr>
          <w:rFonts w:hint="eastAsia" w:ascii="Times New Roman" w:hAnsi="Times New Roman" w:eastAsia="宋体" w:cs="Times New Roman"/>
          <w:spacing w:val="-4"/>
          <w:sz w:val="24"/>
          <w:szCs w:val="24"/>
        </w:rPr>
        <w:t>推荐科技进展所涉及的内容和相关数据真实准确，无欺瞒和作假行为。</w:t>
      </w:r>
    </w:p>
    <w:p w14:paraId="1C3CAD3F">
      <w:pPr>
        <w:spacing w:line="420" w:lineRule="auto"/>
        <w:ind w:firstLine="464" w:firstLineChars="200"/>
        <w:contextualSpacing/>
        <w:rPr>
          <w:rFonts w:hint="eastAsia" w:ascii="Times New Roman" w:hAnsi="Times New Roman" w:eastAsia="宋体" w:cs="Times New Roman"/>
          <w:spacing w:val="-4"/>
          <w:sz w:val="24"/>
          <w:szCs w:val="24"/>
        </w:rPr>
      </w:pPr>
      <w:r>
        <w:rPr>
          <w:rFonts w:ascii="Times New Roman" w:hAnsi="Times New Roman" w:eastAsia="宋体" w:cs="Times New Roman"/>
          <w:spacing w:val="-4"/>
          <w:sz w:val="24"/>
          <w:szCs w:val="24"/>
        </w:rPr>
        <w:t>2.</w:t>
      </w:r>
      <w:r>
        <w:rPr>
          <w:rFonts w:hint="eastAsia" w:ascii="Times New Roman" w:hAnsi="Times New Roman" w:eastAsia="宋体" w:cs="Times New Roman"/>
          <w:spacing w:val="-4"/>
          <w:sz w:val="24"/>
          <w:szCs w:val="24"/>
        </w:rPr>
        <w:t>推荐科技进展的相关技术系合法使用，知识产权权属清晰，无知识产权纠纷。</w:t>
      </w:r>
    </w:p>
    <w:p w14:paraId="54BC635C">
      <w:pPr>
        <w:spacing w:line="420" w:lineRule="auto"/>
        <w:ind w:firstLine="464" w:firstLineChars="200"/>
        <w:contextualSpacing/>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3.贵公司提供的所有文件已做脱密处理，不涉及国家、军事、商业秘密。</w:t>
      </w:r>
    </w:p>
    <w:p w14:paraId="3169A4B7">
      <w:pPr>
        <w:spacing w:line="420" w:lineRule="auto"/>
        <w:ind w:firstLine="464" w:firstLineChars="200"/>
        <w:contextualSpacing/>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4.推荐科技进展可以接受相关部门的监督检查。</w:t>
      </w:r>
    </w:p>
    <w:p w14:paraId="4F1CE3FF">
      <w:pPr>
        <w:spacing w:line="420" w:lineRule="auto"/>
        <w:ind w:firstLine="464" w:firstLineChars="200"/>
        <w:contextualSpacing/>
        <w:rPr>
          <w:rFonts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本单位如果违反以上承诺，自愿退出本次“</w:t>
      </w:r>
      <w:r>
        <w:rPr>
          <w:rFonts w:hint="eastAsia" w:ascii="Times New Roman" w:hAnsi="Times New Roman" w:eastAsia="宋体" w:cs="Times New Roman"/>
          <w:spacing w:val="-4"/>
          <w:sz w:val="24"/>
          <w:szCs w:val="24"/>
          <w:lang w:eastAsia="zh-CN"/>
        </w:rPr>
        <w:t>2024</w:t>
      </w:r>
      <w:r>
        <w:rPr>
          <w:rFonts w:ascii="Times New Roman" w:hAnsi="Times New Roman" w:eastAsia="宋体" w:cs="Times New Roman"/>
          <w:spacing w:val="-4"/>
          <w:sz w:val="24"/>
          <w:szCs w:val="24"/>
        </w:rPr>
        <w:t>年</w:t>
      </w:r>
      <w:r>
        <w:rPr>
          <w:rFonts w:hint="eastAsia" w:ascii="Times New Roman" w:hAnsi="Times New Roman" w:eastAsia="宋体" w:cs="Times New Roman"/>
          <w:spacing w:val="-4"/>
          <w:sz w:val="24"/>
          <w:szCs w:val="24"/>
        </w:rPr>
        <w:t>智能制造科技进展”科技成果遴选活动。</w:t>
      </w:r>
    </w:p>
    <w:tbl>
      <w:tblPr>
        <w:tblStyle w:val="11"/>
        <w:tblW w:w="0" w:type="auto"/>
        <w:jc w:val="right"/>
        <w:tblLayout w:type="autofit"/>
        <w:tblCellMar>
          <w:top w:w="0" w:type="dxa"/>
          <w:left w:w="108" w:type="dxa"/>
          <w:bottom w:w="0" w:type="dxa"/>
          <w:right w:w="108" w:type="dxa"/>
        </w:tblCellMar>
      </w:tblPr>
      <w:tblGrid>
        <w:gridCol w:w="4644"/>
      </w:tblGrid>
      <w:tr w14:paraId="1AEB3D23">
        <w:tblPrEx>
          <w:tblCellMar>
            <w:top w:w="0" w:type="dxa"/>
            <w:left w:w="108" w:type="dxa"/>
            <w:bottom w:w="0" w:type="dxa"/>
            <w:right w:w="108" w:type="dxa"/>
          </w:tblCellMar>
        </w:tblPrEx>
        <w:trPr>
          <w:jc w:val="right"/>
        </w:trPr>
        <w:tc>
          <w:tcPr>
            <w:tcW w:w="4644" w:type="dxa"/>
            <w:noWrap w:val="0"/>
            <w:vAlign w:val="top"/>
          </w:tcPr>
          <w:p w14:paraId="2E783CEC">
            <w:pPr>
              <w:spacing w:line="420" w:lineRule="auto"/>
              <w:ind w:firstLine="464" w:firstLineChars="200"/>
              <w:contextualSpacing/>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推荐</w:t>
            </w:r>
            <w:r>
              <w:rPr>
                <w:rFonts w:hint="eastAsia" w:ascii="Times New Roman" w:hAnsi="Times New Roman" w:eastAsia="宋体" w:cs="Times New Roman"/>
                <w:spacing w:val="-4"/>
                <w:sz w:val="24"/>
                <w:szCs w:val="24"/>
                <w:lang w:val="en-US" w:eastAsia="zh-CN"/>
              </w:rPr>
              <w:t>学会</w:t>
            </w:r>
            <w:r>
              <w:rPr>
                <w:rFonts w:hint="eastAsia" w:ascii="Times New Roman" w:hAnsi="Times New Roman" w:eastAsia="宋体" w:cs="Times New Roman"/>
                <w:spacing w:val="-4"/>
                <w:sz w:val="24"/>
                <w:szCs w:val="24"/>
              </w:rPr>
              <w:t>（盖章）</w:t>
            </w:r>
            <w:r>
              <w:rPr>
                <w:rFonts w:hint="eastAsia" w:ascii="Times New Roman" w:hAnsi="Times New Roman" w:eastAsia="宋体" w:cs="Times New Roman"/>
                <w:spacing w:val="-4"/>
                <w:sz w:val="24"/>
                <w:szCs w:val="24"/>
                <w:lang w:eastAsia="zh-Hans"/>
              </w:rPr>
              <w:t>或</w:t>
            </w:r>
            <w:r>
              <w:rPr>
                <w:rFonts w:ascii="Times New Roman" w:hAnsi="Times New Roman" w:eastAsia="宋体" w:cs="Times New Roman"/>
                <w:spacing w:val="-4"/>
                <w:sz w:val="24"/>
                <w:szCs w:val="24"/>
              </w:rPr>
              <w:t>推荐</w:t>
            </w:r>
            <w:r>
              <w:rPr>
                <w:rFonts w:hint="eastAsia" w:ascii="Times New Roman" w:hAnsi="Times New Roman" w:eastAsia="宋体" w:cs="Times New Roman"/>
                <w:spacing w:val="-4"/>
                <w:sz w:val="24"/>
                <w:szCs w:val="24"/>
                <w:lang w:val="en-US" w:eastAsia="zh-CN"/>
              </w:rPr>
              <w:t>专家</w:t>
            </w:r>
            <w:r>
              <w:rPr>
                <w:rFonts w:hint="eastAsia" w:ascii="Times New Roman" w:hAnsi="Times New Roman" w:eastAsia="宋体" w:cs="Times New Roman"/>
                <w:spacing w:val="-4"/>
                <w:sz w:val="24"/>
                <w:szCs w:val="24"/>
              </w:rPr>
              <w:t xml:space="preserve">（签字）：   </w:t>
            </w:r>
          </w:p>
        </w:tc>
      </w:tr>
      <w:tr w14:paraId="18D03B12">
        <w:tblPrEx>
          <w:tblCellMar>
            <w:top w:w="0" w:type="dxa"/>
            <w:left w:w="108" w:type="dxa"/>
            <w:bottom w:w="0" w:type="dxa"/>
            <w:right w:w="108" w:type="dxa"/>
          </w:tblCellMar>
        </w:tblPrEx>
        <w:trPr>
          <w:jc w:val="right"/>
        </w:trPr>
        <w:tc>
          <w:tcPr>
            <w:tcW w:w="4644" w:type="dxa"/>
            <w:noWrap w:val="0"/>
            <w:vAlign w:val="top"/>
          </w:tcPr>
          <w:p w14:paraId="57E88B2A">
            <w:pPr>
              <w:spacing w:line="420" w:lineRule="auto"/>
              <w:ind w:firstLine="464" w:firstLineChars="200"/>
              <w:contextualSpacing/>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申报单位（盖章）：</w:t>
            </w:r>
          </w:p>
        </w:tc>
      </w:tr>
      <w:tr w14:paraId="001E492B">
        <w:tblPrEx>
          <w:tblCellMar>
            <w:top w:w="0" w:type="dxa"/>
            <w:left w:w="108" w:type="dxa"/>
            <w:bottom w:w="0" w:type="dxa"/>
            <w:right w:w="108" w:type="dxa"/>
          </w:tblCellMar>
        </w:tblPrEx>
        <w:trPr>
          <w:jc w:val="right"/>
        </w:trPr>
        <w:tc>
          <w:tcPr>
            <w:tcW w:w="4644" w:type="dxa"/>
            <w:noWrap w:val="0"/>
            <w:vAlign w:val="top"/>
          </w:tcPr>
          <w:p w14:paraId="0A9CF0C4">
            <w:pPr>
              <w:spacing w:line="420" w:lineRule="auto"/>
              <w:ind w:firstLine="464" w:firstLineChars="200"/>
              <w:contextualSpacing/>
              <w:jc w:val="right"/>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年  月  日</w:t>
            </w:r>
          </w:p>
        </w:tc>
      </w:tr>
    </w:tbl>
    <w:p w14:paraId="1412E142">
      <w:pPr>
        <w:keepNext/>
        <w:keepLines/>
        <w:widowControl w:val="0"/>
        <w:spacing w:before="140" w:after="140" w:line="416" w:lineRule="auto"/>
        <w:ind w:left="0" w:leftChars="0" w:firstLine="0" w:firstLineChars="0"/>
        <w:jc w:val="both"/>
        <w:outlineLvl w:val="2"/>
        <w:rPr>
          <w:rFonts w:hint="eastAsia" w:ascii="Times New Roman" w:hAnsi="Times New Roman" w:eastAsia="微软雅黑" w:cs="Times New Roman"/>
          <w:b/>
          <w:bCs/>
          <w:kern w:val="2"/>
          <w:sz w:val="30"/>
          <w:szCs w:val="32"/>
          <w:lang w:val="en-US" w:eastAsia="zh-CN" w:bidi="ar-SA"/>
        </w:rPr>
      </w:pPr>
      <w:r>
        <w:rPr>
          <w:rFonts w:hint="eastAsia" w:ascii="Times New Roman" w:hAnsi="Times New Roman" w:eastAsia="微软雅黑" w:cs="Times New Roman"/>
          <w:b/>
          <w:bCs/>
          <w:kern w:val="2"/>
          <w:sz w:val="30"/>
          <w:szCs w:val="32"/>
          <w:lang w:val="en-US" w:eastAsia="zh-CN" w:bidi="ar-SA"/>
        </w:rPr>
        <w:t>文件4:“2024</w:t>
      </w:r>
      <w:r>
        <w:rPr>
          <w:rFonts w:ascii="Times New Roman" w:hAnsi="Times New Roman" w:eastAsia="微软雅黑" w:cs="Times New Roman"/>
          <w:b/>
          <w:bCs/>
          <w:kern w:val="2"/>
          <w:sz w:val="30"/>
          <w:szCs w:val="32"/>
          <w:lang w:val="en-US" w:eastAsia="zh-CN" w:bidi="ar-SA"/>
        </w:rPr>
        <w:t>中国</w:t>
      </w:r>
      <w:r>
        <w:rPr>
          <w:rFonts w:hint="eastAsia" w:ascii="Times New Roman" w:hAnsi="Times New Roman" w:eastAsia="微软雅黑" w:cs="Times New Roman"/>
          <w:b/>
          <w:bCs/>
          <w:kern w:val="2"/>
          <w:sz w:val="30"/>
          <w:szCs w:val="32"/>
          <w:lang w:val="en-US" w:eastAsia="zh-CN" w:bidi="ar-SA"/>
        </w:rPr>
        <w:t>智能制造科技进展”证明材料清单</w:t>
      </w:r>
      <w:r>
        <w:rPr>
          <w:rFonts w:hint="eastAsia" w:ascii="Times New Roman" w:hAnsi="Times New Roman" w:eastAsia="微软雅黑" w:cs="Times New Roman"/>
          <w:b/>
          <w:bCs/>
          <w:kern w:val="2"/>
          <w:sz w:val="30"/>
          <w:szCs w:val="32"/>
          <w:lang w:val="en-US" w:eastAsia="zh-Hans" w:bidi="ar-SA"/>
        </w:rPr>
        <w:t>（</w:t>
      </w:r>
      <w:r>
        <w:rPr>
          <w:rFonts w:hint="eastAsia" w:ascii="Times New Roman" w:hAnsi="Times New Roman" w:eastAsia="微软雅黑" w:cs="Times New Roman"/>
          <w:b/>
          <w:bCs/>
          <w:kern w:val="2"/>
          <w:sz w:val="30"/>
          <w:szCs w:val="32"/>
          <w:lang w:val="en-US" w:eastAsia="zh-CN" w:bidi="ar-SA"/>
        </w:rPr>
        <w:t>支撑材料，</w:t>
      </w:r>
      <w:r>
        <w:rPr>
          <w:rFonts w:hint="eastAsia" w:ascii="Times New Roman" w:hAnsi="Times New Roman" w:eastAsia="微软雅黑" w:cs="Times New Roman"/>
          <w:b/>
          <w:bCs/>
          <w:kern w:val="2"/>
          <w:sz w:val="30"/>
          <w:szCs w:val="32"/>
          <w:lang w:val="en-US" w:eastAsia="zh-Hans" w:bidi="ar-SA"/>
        </w:rPr>
        <w:t>非必须提供）</w:t>
      </w:r>
    </w:p>
    <w:p w14:paraId="553142FC">
      <w:pPr>
        <w:spacing w:line="360" w:lineRule="auto"/>
        <w:ind w:firstLine="482" w:firstLineChars="200"/>
        <w:rPr>
          <w:rFonts w:ascii="宋体" w:hAnsi="宋体" w:eastAsia="宋体" w:cs="Times New Roman"/>
          <w:sz w:val="24"/>
          <w:szCs w:val="24"/>
        </w:rPr>
      </w:pPr>
      <w:r>
        <w:rPr>
          <w:rFonts w:ascii="宋体" w:hAnsi="宋体" w:eastAsia="宋体" w:cs="Times New Roman"/>
          <w:b/>
          <w:kern w:val="0"/>
          <w:sz w:val="24"/>
          <w:szCs w:val="24"/>
        </w:rPr>
        <w:t>1.</w:t>
      </w:r>
      <w:r>
        <w:rPr>
          <w:rFonts w:hint="eastAsia" w:ascii="宋体" w:hAnsi="宋体" w:eastAsia="宋体" w:cs="Times New Roman"/>
          <w:b/>
          <w:kern w:val="0"/>
          <w:sz w:val="24"/>
          <w:szCs w:val="24"/>
        </w:rPr>
        <w:t>知识产权证明：</w:t>
      </w:r>
      <w:r>
        <w:rPr>
          <w:rFonts w:hint="eastAsia" w:ascii="宋体" w:hAnsi="宋体" w:eastAsia="宋体" w:cs="Times New Roman"/>
          <w:kern w:val="0"/>
          <w:sz w:val="24"/>
          <w:szCs w:val="24"/>
        </w:rPr>
        <w:t>指智能制造科技方面已获授权的主要知识产权证明材料，提供复印件即可。</w:t>
      </w:r>
    </w:p>
    <w:p w14:paraId="27845905">
      <w:pPr>
        <w:spacing w:line="360" w:lineRule="auto"/>
        <w:ind w:firstLine="482" w:firstLineChars="200"/>
        <w:rPr>
          <w:rFonts w:ascii="宋体" w:hAnsi="宋体" w:eastAsia="宋体" w:cs="Times New Roman"/>
          <w:sz w:val="24"/>
          <w:szCs w:val="24"/>
        </w:rPr>
      </w:pPr>
      <w:r>
        <w:rPr>
          <w:rFonts w:ascii="宋体" w:hAnsi="宋体" w:eastAsia="宋体" w:cs="Times New Roman"/>
          <w:b/>
          <w:kern w:val="0"/>
          <w:sz w:val="24"/>
          <w:szCs w:val="24"/>
        </w:rPr>
        <w:t>2.</w:t>
      </w:r>
      <w:r>
        <w:rPr>
          <w:rFonts w:hint="eastAsia" w:ascii="宋体" w:hAnsi="宋体" w:eastAsia="宋体" w:cs="Times New Roman"/>
          <w:b/>
          <w:kern w:val="0"/>
          <w:sz w:val="24"/>
          <w:szCs w:val="24"/>
        </w:rPr>
        <w:t>评价证明或者验收证明：</w:t>
      </w:r>
      <w:r>
        <w:rPr>
          <w:rFonts w:hint="eastAsia" w:ascii="宋体" w:hAnsi="宋体" w:eastAsia="宋体" w:cs="Times New Roman"/>
          <w:kern w:val="0"/>
          <w:sz w:val="24"/>
          <w:szCs w:val="24"/>
        </w:rPr>
        <w:t>指智能制造科技方面的验收鉴定、权威部门出具的检测报告或者批准文件等，提供复印件即可。</w:t>
      </w:r>
    </w:p>
    <w:p w14:paraId="29A5E5F8">
      <w:pPr>
        <w:spacing w:line="360" w:lineRule="auto"/>
        <w:ind w:firstLine="482" w:firstLineChars="200"/>
        <w:rPr>
          <w:rFonts w:ascii="宋体" w:hAnsi="宋体" w:eastAsia="宋体" w:cs="Times New Roman"/>
          <w:sz w:val="24"/>
          <w:szCs w:val="24"/>
        </w:rPr>
      </w:pPr>
      <w:r>
        <w:rPr>
          <w:rFonts w:ascii="宋体" w:hAnsi="宋体" w:eastAsia="宋体" w:cs="Times New Roman"/>
          <w:b/>
          <w:kern w:val="0"/>
          <w:sz w:val="24"/>
          <w:szCs w:val="24"/>
        </w:rPr>
        <w:t>3.</w:t>
      </w:r>
      <w:r>
        <w:rPr>
          <w:rFonts w:hint="eastAsia" w:ascii="宋体" w:hAnsi="宋体" w:eastAsia="宋体" w:cs="Times New Roman"/>
          <w:b/>
          <w:kern w:val="0"/>
          <w:sz w:val="24"/>
          <w:szCs w:val="24"/>
        </w:rPr>
        <w:t>应用证明：</w:t>
      </w:r>
      <w:r>
        <w:rPr>
          <w:rFonts w:hint="eastAsia" w:ascii="宋体" w:hAnsi="宋体" w:eastAsia="宋体" w:cs="Times New Roman"/>
          <w:kern w:val="0"/>
          <w:sz w:val="24"/>
          <w:szCs w:val="24"/>
        </w:rPr>
        <w:t>指智能制造科技应用所行程的经济效益和社会效益证明，可选择重要的和有代表性的提供，提供应用单位盖章原件。</w:t>
      </w:r>
    </w:p>
    <w:p w14:paraId="67E706E6">
      <w:pPr>
        <w:spacing w:line="360" w:lineRule="auto"/>
        <w:ind w:firstLine="482" w:firstLineChars="200"/>
        <w:rPr>
          <w:rFonts w:ascii="宋体" w:hAnsi="宋体" w:eastAsia="宋体" w:cs="Times New Roman"/>
          <w:sz w:val="24"/>
          <w:szCs w:val="24"/>
        </w:rPr>
      </w:pPr>
      <w:r>
        <w:rPr>
          <w:rFonts w:ascii="宋体" w:hAnsi="宋体" w:eastAsia="宋体" w:cs="Times New Roman"/>
          <w:b/>
          <w:kern w:val="0"/>
          <w:sz w:val="24"/>
          <w:szCs w:val="24"/>
        </w:rPr>
        <w:t>4.</w:t>
      </w:r>
      <w:r>
        <w:rPr>
          <w:rFonts w:hint="eastAsia" w:ascii="宋体" w:hAnsi="宋体" w:eastAsia="宋体" w:cs="Times New Roman"/>
          <w:b/>
          <w:kern w:val="0"/>
          <w:sz w:val="24"/>
          <w:szCs w:val="24"/>
        </w:rPr>
        <w:t>技术合作开发说明</w:t>
      </w:r>
      <w:r>
        <w:rPr>
          <w:rFonts w:hint="eastAsia" w:ascii="宋体" w:hAnsi="宋体" w:eastAsia="宋体" w:cs="Times New Roman"/>
          <w:kern w:val="0"/>
          <w:sz w:val="24"/>
          <w:szCs w:val="24"/>
        </w:rPr>
        <w:t>：指申报的科技进展由多方共同合作开发完成，请予以说明。</w:t>
      </w:r>
    </w:p>
    <w:p w14:paraId="738A0015">
      <w:pPr>
        <w:spacing w:line="360" w:lineRule="auto"/>
        <w:ind w:firstLine="482" w:firstLineChars="200"/>
        <w:rPr>
          <w:rFonts w:hint="eastAsia" w:ascii="Times New Roman" w:hAnsi="Times New Roman" w:eastAsia="宋体" w:cs="Times New Roman"/>
          <w:color w:val="FF0000"/>
          <w:sz w:val="24"/>
          <w:lang w:val="en-US" w:eastAsia="zh-CN"/>
        </w:rPr>
      </w:pPr>
      <w:r>
        <w:rPr>
          <w:rFonts w:ascii="宋体" w:hAnsi="宋体" w:eastAsia="宋体" w:cs="Times New Roman"/>
          <w:b/>
          <w:kern w:val="0"/>
          <w:sz w:val="24"/>
          <w:szCs w:val="24"/>
        </w:rPr>
        <w:t>5.</w:t>
      </w:r>
      <w:r>
        <w:rPr>
          <w:rFonts w:hint="eastAsia" w:ascii="宋体" w:hAnsi="宋体" w:eastAsia="宋体" w:cs="Times New Roman"/>
          <w:b/>
          <w:kern w:val="0"/>
          <w:sz w:val="24"/>
          <w:szCs w:val="24"/>
        </w:rPr>
        <w:t>其他证明：</w:t>
      </w:r>
      <w:r>
        <w:rPr>
          <w:rFonts w:hint="eastAsia" w:ascii="宋体" w:hAnsi="宋体" w:eastAsia="宋体" w:cs="Times New Roman"/>
          <w:kern w:val="0"/>
          <w:sz w:val="24"/>
          <w:szCs w:val="24"/>
        </w:rPr>
        <w:t>指能支持或者智能制造科技进展贡献的其他相关证明。</w:t>
      </w:r>
    </w:p>
    <w:p w14:paraId="54C4A809">
      <w:pPr>
        <w:keepNext/>
        <w:keepLines/>
        <w:widowControl w:val="0"/>
        <w:bidi w:val="0"/>
        <w:spacing w:before="140" w:after="140" w:line="416" w:lineRule="auto"/>
        <w:ind w:left="0" w:leftChars="0" w:firstLine="0" w:firstLineChars="0"/>
        <w:jc w:val="center"/>
        <w:outlineLvl w:val="2"/>
        <w:rPr>
          <w:rFonts w:hint="eastAsia" w:ascii="宋体" w:hAnsi="宋体" w:eastAsia="微软雅黑" w:cs="Times New Roman"/>
          <w:b/>
          <w:bCs/>
          <w:kern w:val="0"/>
          <w:sz w:val="30"/>
          <w:szCs w:val="24"/>
          <w:lang w:val="en-US" w:eastAsia="zh-CN" w:bidi="ar-SA"/>
        </w:rPr>
      </w:pPr>
      <w:r>
        <w:rPr>
          <w:rFonts w:hint="eastAsia" w:ascii="Times New Roman" w:hAnsi="Times New Roman" w:eastAsia="微软雅黑" w:cs="Times New Roman"/>
          <w:b/>
          <w:bCs/>
          <w:color w:val="FF0000"/>
          <w:kern w:val="2"/>
          <w:sz w:val="30"/>
          <w:szCs w:val="32"/>
          <w:lang w:val="en-US" w:eastAsia="zh-CN" w:bidi="ar-SA"/>
        </w:rPr>
        <w:t>注意事项</w:t>
      </w:r>
    </w:p>
    <w:p w14:paraId="40B4F7F3">
      <w:pPr>
        <w:numPr>
          <w:ilvl w:val="0"/>
          <w:numId w:val="7"/>
        </w:numPr>
        <w:adjustRightInd w:val="0"/>
        <w:snapToGrid w:val="0"/>
        <w:spacing w:line="360" w:lineRule="auto"/>
        <w:ind w:left="420" w:leftChars="0" w:hanging="420" w:firstLineChars="0"/>
        <w:jc w:val="left"/>
        <w:rPr>
          <w:rFonts w:ascii="黑体" w:hAnsi="黑体" w:eastAsia="黑体" w:cs="Times New Roman"/>
          <w:b/>
          <w:sz w:val="24"/>
          <w:szCs w:val="24"/>
        </w:rPr>
      </w:pPr>
      <w:r>
        <w:rPr>
          <w:rFonts w:hint="eastAsia" w:ascii="黑体" w:hAnsi="黑体" w:eastAsia="黑体" w:cs="Times New Roman"/>
          <w:b/>
          <w:sz w:val="24"/>
          <w:szCs w:val="24"/>
        </w:rPr>
        <w:t>文件</w:t>
      </w:r>
      <w:r>
        <w:rPr>
          <w:rFonts w:ascii="黑体" w:hAnsi="黑体" w:eastAsia="黑体" w:cs="Times New Roman"/>
          <w:b/>
          <w:sz w:val="24"/>
          <w:szCs w:val="24"/>
        </w:rPr>
        <w:t>1</w:t>
      </w:r>
      <w:r>
        <w:rPr>
          <w:rFonts w:hint="eastAsia" w:ascii="黑体" w:hAnsi="黑体" w:eastAsia="黑体" w:cs="Times New Roman"/>
          <w:b/>
          <w:sz w:val="24"/>
          <w:szCs w:val="24"/>
        </w:rPr>
        <w:t>：“</w:t>
      </w:r>
      <w:r>
        <w:rPr>
          <w:rFonts w:hint="eastAsia" w:ascii="黑体" w:hAnsi="黑体" w:eastAsia="黑体" w:cs="Times New Roman"/>
          <w:b/>
          <w:sz w:val="24"/>
          <w:szCs w:val="24"/>
          <w:lang w:eastAsia="zh-CN"/>
        </w:rPr>
        <w:t>2024</w:t>
      </w:r>
      <w:r>
        <w:rPr>
          <w:rFonts w:ascii="黑体" w:hAnsi="黑体" w:eastAsia="黑体" w:cs="Times New Roman"/>
          <w:b/>
          <w:sz w:val="24"/>
          <w:szCs w:val="24"/>
        </w:rPr>
        <w:t>中国</w:t>
      </w:r>
      <w:r>
        <w:rPr>
          <w:rFonts w:hint="eastAsia" w:ascii="黑体" w:hAnsi="黑体" w:eastAsia="黑体" w:cs="Times New Roman"/>
          <w:b/>
          <w:sz w:val="24"/>
          <w:szCs w:val="24"/>
        </w:rPr>
        <w:t>智能制造科技进展”</w:t>
      </w:r>
      <w:r>
        <w:rPr>
          <w:rFonts w:hint="eastAsia" w:ascii="黑体" w:hAnsi="黑体" w:eastAsia="黑体" w:cs="Times New Roman"/>
          <w:b/>
          <w:sz w:val="24"/>
          <w:szCs w:val="24"/>
          <w:lang w:val="en-US" w:eastAsia="zh-CN"/>
        </w:rPr>
        <w:t>推荐</w:t>
      </w:r>
      <w:r>
        <w:rPr>
          <w:rFonts w:hint="eastAsia" w:ascii="黑体" w:hAnsi="黑体" w:eastAsia="黑体" w:cs="Times New Roman"/>
          <w:b/>
          <w:sz w:val="24"/>
          <w:szCs w:val="24"/>
        </w:rPr>
        <w:t>表（word文档</w:t>
      </w:r>
      <w:r>
        <w:rPr>
          <w:rFonts w:hint="eastAsia" w:ascii="黑体" w:hAnsi="黑体" w:eastAsia="黑体" w:cs="Times New Roman"/>
          <w:b/>
          <w:sz w:val="24"/>
          <w:szCs w:val="24"/>
          <w:lang w:eastAsia="zh-CN"/>
        </w:rPr>
        <w:t>，</w:t>
      </w:r>
      <w:r>
        <w:rPr>
          <w:rFonts w:hint="eastAsia" w:ascii="黑体" w:hAnsi="黑体" w:eastAsia="黑体" w:cs="Times New Roman"/>
          <w:b/>
          <w:sz w:val="24"/>
          <w:szCs w:val="24"/>
        </w:rPr>
        <w:t>电子版）</w:t>
      </w:r>
    </w:p>
    <w:p w14:paraId="4CB90638">
      <w:pPr>
        <w:numPr>
          <w:ilvl w:val="0"/>
          <w:numId w:val="7"/>
        </w:numPr>
        <w:adjustRightInd w:val="0"/>
        <w:snapToGrid w:val="0"/>
        <w:spacing w:line="360" w:lineRule="auto"/>
        <w:ind w:left="420" w:leftChars="0" w:hanging="420" w:firstLineChars="0"/>
        <w:jc w:val="left"/>
        <w:rPr>
          <w:rFonts w:hint="eastAsia" w:ascii="黑体" w:hAnsi="黑体" w:eastAsia="黑体" w:cs="Times New Roman"/>
          <w:b/>
          <w:sz w:val="24"/>
          <w:szCs w:val="24"/>
        </w:rPr>
      </w:pPr>
      <w:r>
        <w:rPr>
          <w:rFonts w:hint="eastAsia" w:ascii="黑体" w:hAnsi="黑体" w:eastAsia="黑体" w:cs="Times New Roman"/>
          <w:b/>
          <w:sz w:val="24"/>
          <w:szCs w:val="24"/>
        </w:rPr>
        <w:t>文件</w:t>
      </w:r>
      <w:r>
        <w:rPr>
          <w:rFonts w:ascii="黑体" w:hAnsi="黑体" w:eastAsia="黑体" w:cs="Times New Roman"/>
          <w:b/>
          <w:sz w:val="24"/>
          <w:szCs w:val="24"/>
        </w:rPr>
        <w:t>2</w:t>
      </w:r>
      <w:r>
        <w:rPr>
          <w:rFonts w:hint="eastAsia" w:ascii="黑体" w:hAnsi="黑体" w:eastAsia="黑体" w:cs="Times New Roman"/>
          <w:b/>
          <w:sz w:val="24"/>
          <w:szCs w:val="24"/>
        </w:rPr>
        <w:t>：“</w:t>
      </w:r>
      <w:r>
        <w:rPr>
          <w:rFonts w:hint="eastAsia" w:ascii="黑体" w:hAnsi="黑体" w:eastAsia="黑体" w:cs="Times New Roman"/>
          <w:b/>
          <w:sz w:val="24"/>
          <w:szCs w:val="24"/>
          <w:lang w:eastAsia="zh-CN"/>
        </w:rPr>
        <w:t>2024</w:t>
      </w:r>
      <w:r>
        <w:rPr>
          <w:rFonts w:hint="eastAsia" w:ascii="黑体" w:hAnsi="黑体" w:eastAsia="黑体" w:cs="Times New Roman"/>
          <w:b/>
          <w:sz w:val="24"/>
          <w:szCs w:val="24"/>
        </w:rPr>
        <w:t>中国智能制造科技进展”答辩</w:t>
      </w:r>
      <w:r>
        <w:rPr>
          <w:rFonts w:hint="eastAsia" w:ascii="黑体" w:hAnsi="黑体" w:eastAsia="黑体" w:cs="Times New Roman"/>
          <w:b/>
          <w:sz w:val="24"/>
          <w:szCs w:val="24"/>
          <w:lang w:val="en-US" w:eastAsia="zh-CN"/>
        </w:rPr>
        <w:t>视频（</w:t>
      </w:r>
      <w:r>
        <w:rPr>
          <w:rFonts w:hint="eastAsia" w:ascii="黑体" w:hAnsi="黑体" w:eastAsia="黑体" w:cs="Times New Roman"/>
          <w:b/>
          <w:sz w:val="24"/>
          <w:szCs w:val="24"/>
        </w:rPr>
        <w:t>MP4格式</w:t>
      </w:r>
      <w:r>
        <w:rPr>
          <w:rFonts w:hint="eastAsia" w:ascii="黑体" w:hAnsi="黑体" w:eastAsia="黑体" w:cs="Times New Roman"/>
          <w:b/>
          <w:sz w:val="24"/>
          <w:szCs w:val="24"/>
          <w:lang w:val="en-US" w:eastAsia="zh-CN"/>
        </w:rPr>
        <w:t>，</w:t>
      </w:r>
      <w:r>
        <w:rPr>
          <w:rFonts w:hint="eastAsia" w:ascii="黑体" w:hAnsi="黑体" w:eastAsia="黑体" w:cs="Times New Roman"/>
          <w:b/>
          <w:sz w:val="24"/>
          <w:szCs w:val="24"/>
        </w:rPr>
        <w:t>1</w:t>
      </w:r>
      <w:r>
        <w:rPr>
          <w:rFonts w:ascii="黑体" w:hAnsi="黑体" w:eastAsia="黑体" w:cs="Times New Roman"/>
          <w:b/>
          <w:sz w:val="24"/>
          <w:szCs w:val="24"/>
        </w:rPr>
        <w:t>2min</w:t>
      </w:r>
      <w:r>
        <w:rPr>
          <w:rFonts w:hint="eastAsia" w:ascii="黑体" w:hAnsi="黑体" w:eastAsia="黑体" w:cs="Times New Roman"/>
          <w:b/>
          <w:sz w:val="24"/>
          <w:szCs w:val="24"/>
          <w:lang w:eastAsia="zh-CN"/>
        </w:rPr>
        <w:t>，</w:t>
      </w:r>
      <w:r>
        <w:rPr>
          <w:rFonts w:hint="eastAsia" w:ascii="黑体" w:hAnsi="黑体" w:eastAsia="黑体" w:cs="Times New Roman"/>
          <w:b/>
          <w:sz w:val="24"/>
          <w:szCs w:val="24"/>
        </w:rPr>
        <w:t>电子版）</w:t>
      </w:r>
    </w:p>
    <w:p w14:paraId="03A7C13E">
      <w:pPr>
        <w:numPr>
          <w:ilvl w:val="0"/>
          <w:numId w:val="7"/>
        </w:numPr>
        <w:adjustRightInd w:val="0"/>
        <w:snapToGrid w:val="0"/>
        <w:spacing w:line="360" w:lineRule="auto"/>
        <w:ind w:left="420" w:leftChars="0" w:hanging="420" w:firstLineChars="0"/>
        <w:jc w:val="left"/>
        <w:rPr>
          <w:rFonts w:hint="eastAsia" w:ascii="黑体" w:hAnsi="黑体" w:eastAsia="黑体" w:cs="Times New Roman"/>
          <w:b/>
          <w:sz w:val="24"/>
          <w:szCs w:val="24"/>
        </w:rPr>
      </w:pPr>
      <w:r>
        <w:rPr>
          <w:rFonts w:hint="eastAsia" w:ascii="黑体" w:hAnsi="黑体" w:eastAsia="黑体" w:cs="Times New Roman"/>
          <w:b/>
          <w:sz w:val="24"/>
          <w:szCs w:val="24"/>
        </w:rPr>
        <w:t>文件3：“</w:t>
      </w:r>
      <w:r>
        <w:rPr>
          <w:rFonts w:hint="eastAsia" w:ascii="黑体" w:hAnsi="黑体" w:eastAsia="黑体" w:cs="Times New Roman"/>
          <w:b/>
          <w:sz w:val="24"/>
          <w:szCs w:val="24"/>
          <w:lang w:eastAsia="zh-CN"/>
        </w:rPr>
        <w:t>2024</w:t>
      </w:r>
      <w:r>
        <w:rPr>
          <w:rFonts w:hint="eastAsia" w:ascii="黑体" w:hAnsi="黑体" w:eastAsia="黑体" w:cs="Times New Roman"/>
          <w:b/>
          <w:sz w:val="24"/>
          <w:szCs w:val="24"/>
        </w:rPr>
        <w:t>中国智能制造科技进展”承诺书（盖章</w:t>
      </w:r>
      <w:r>
        <w:rPr>
          <w:rFonts w:hint="eastAsia" w:ascii="黑体" w:hAnsi="黑体" w:eastAsia="黑体" w:cs="Times New Roman"/>
          <w:b/>
          <w:sz w:val="24"/>
          <w:szCs w:val="24"/>
          <w:lang w:val="en-US" w:eastAsia="zh-CN"/>
        </w:rPr>
        <w:t>或签字</w:t>
      </w:r>
      <w:r>
        <w:rPr>
          <w:rFonts w:hint="eastAsia" w:ascii="黑体" w:hAnsi="黑体" w:eastAsia="黑体" w:cs="Times New Roman"/>
          <w:b/>
          <w:sz w:val="24"/>
          <w:szCs w:val="24"/>
        </w:rPr>
        <w:t>后扫描成pdf文档</w:t>
      </w:r>
      <w:r>
        <w:rPr>
          <w:rFonts w:hint="eastAsia" w:ascii="黑体" w:hAnsi="黑体" w:eastAsia="黑体" w:cs="Times New Roman"/>
          <w:b/>
          <w:sz w:val="24"/>
          <w:szCs w:val="24"/>
          <w:lang w:eastAsia="zh-CN"/>
        </w:rPr>
        <w:t>，</w:t>
      </w:r>
      <w:r>
        <w:rPr>
          <w:rFonts w:hint="eastAsia" w:ascii="黑体" w:hAnsi="黑体" w:eastAsia="黑体" w:cs="Times New Roman"/>
          <w:b/>
          <w:sz w:val="24"/>
          <w:szCs w:val="24"/>
        </w:rPr>
        <w:t>电子版）</w:t>
      </w:r>
    </w:p>
    <w:p w14:paraId="36EDE4A6">
      <w:pPr>
        <w:numPr>
          <w:ilvl w:val="0"/>
          <w:numId w:val="7"/>
        </w:numPr>
        <w:adjustRightInd w:val="0"/>
        <w:snapToGrid w:val="0"/>
        <w:spacing w:line="360" w:lineRule="auto"/>
        <w:ind w:left="420" w:leftChars="0" w:hanging="420" w:firstLineChars="0"/>
        <w:jc w:val="left"/>
        <w:rPr>
          <w:rFonts w:hint="eastAsia" w:ascii="Times New Roman" w:hAnsi="Times New Roman" w:eastAsia="宋体" w:cs="Times New Roman"/>
          <w:color w:val="FF0000"/>
          <w:sz w:val="24"/>
          <w:lang w:eastAsia="zh-CN"/>
        </w:rPr>
      </w:pPr>
      <w:r>
        <w:rPr>
          <w:rFonts w:hint="eastAsia" w:ascii="黑体" w:hAnsi="黑体" w:eastAsia="黑体" w:cs="Times New Roman"/>
          <w:b/>
          <w:sz w:val="24"/>
          <w:szCs w:val="24"/>
          <w:lang w:val="en-US" w:eastAsia="zh-CN"/>
        </w:rPr>
        <w:t>文件4：</w:t>
      </w:r>
      <w:r>
        <w:rPr>
          <w:rFonts w:hint="eastAsia" w:ascii="黑体" w:hAnsi="黑体" w:eastAsia="黑体" w:cs="Times New Roman"/>
          <w:b/>
          <w:sz w:val="24"/>
          <w:szCs w:val="24"/>
        </w:rPr>
        <w:t>“</w:t>
      </w:r>
      <w:r>
        <w:rPr>
          <w:rFonts w:hint="eastAsia" w:ascii="黑体" w:hAnsi="黑体" w:eastAsia="黑体" w:cs="Times New Roman"/>
          <w:b/>
          <w:sz w:val="24"/>
          <w:szCs w:val="24"/>
          <w:lang w:eastAsia="zh-CN"/>
        </w:rPr>
        <w:t>2024</w:t>
      </w:r>
      <w:r>
        <w:rPr>
          <w:rFonts w:hint="eastAsia" w:ascii="黑体" w:hAnsi="黑体" w:eastAsia="黑体" w:cs="Times New Roman"/>
          <w:b/>
          <w:sz w:val="24"/>
          <w:szCs w:val="24"/>
        </w:rPr>
        <w:t>中国智能制造科技进展”证明材料清单（</w:t>
      </w:r>
      <w:r>
        <w:rPr>
          <w:rFonts w:hint="eastAsia" w:ascii="黑体" w:hAnsi="黑体" w:eastAsia="黑体" w:cs="Times New Roman"/>
          <w:b/>
          <w:sz w:val="24"/>
          <w:szCs w:val="24"/>
          <w:lang w:val="en-US" w:eastAsia="zh-CN"/>
        </w:rPr>
        <w:t>作为支撑材料，</w:t>
      </w:r>
      <w:r>
        <w:rPr>
          <w:rFonts w:hint="eastAsia" w:ascii="黑体" w:hAnsi="黑体" w:eastAsia="黑体" w:cs="Times New Roman"/>
          <w:b/>
          <w:sz w:val="24"/>
          <w:szCs w:val="24"/>
          <w:lang w:val="en-US" w:eastAsia="zh-Hans"/>
        </w:rPr>
        <w:t>非必须提供</w:t>
      </w:r>
      <w:r>
        <w:rPr>
          <w:rFonts w:hint="eastAsia" w:ascii="黑体" w:hAnsi="黑体" w:eastAsia="黑体" w:cs="Times New Roman"/>
          <w:b/>
          <w:sz w:val="24"/>
          <w:szCs w:val="24"/>
          <w:lang w:val="en-US" w:eastAsia="zh-CN"/>
        </w:rPr>
        <w:t>。重点相关页</w:t>
      </w:r>
      <w:r>
        <w:rPr>
          <w:rFonts w:hint="eastAsia" w:ascii="黑体" w:hAnsi="黑体" w:eastAsia="黑体" w:cs="Times New Roman"/>
          <w:b/>
          <w:sz w:val="24"/>
          <w:szCs w:val="24"/>
        </w:rPr>
        <w:t>扫描成pdf文档</w:t>
      </w:r>
      <w:r>
        <w:rPr>
          <w:rFonts w:hint="eastAsia" w:ascii="黑体" w:hAnsi="黑体" w:eastAsia="黑体" w:cs="Times New Roman"/>
          <w:b/>
          <w:sz w:val="24"/>
          <w:szCs w:val="24"/>
          <w:lang w:eastAsia="zh-Hans"/>
        </w:rPr>
        <w:t>，</w:t>
      </w:r>
      <w:r>
        <w:rPr>
          <w:rFonts w:hint="eastAsia" w:ascii="黑体" w:hAnsi="黑体" w:eastAsia="黑体" w:cs="Times New Roman"/>
          <w:b/>
          <w:sz w:val="24"/>
          <w:szCs w:val="24"/>
        </w:rPr>
        <w:t>电子版）</w:t>
      </w:r>
    </w:p>
    <w:p w14:paraId="223AC75A">
      <w:pPr>
        <w:keepNext/>
        <w:keepLines/>
        <w:widowControl w:val="0"/>
        <w:bidi w:val="0"/>
        <w:spacing w:before="140" w:after="140" w:line="416" w:lineRule="auto"/>
        <w:ind w:left="0" w:leftChars="0" w:firstLine="0" w:firstLineChars="0"/>
        <w:jc w:val="center"/>
        <w:outlineLvl w:val="2"/>
        <w:rPr>
          <w:rFonts w:hint="eastAsia" w:ascii="Times New Roman" w:hAnsi="Times New Roman" w:eastAsia="微软雅黑" w:cs="Times New Roman"/>
          <w:b/>
          <w:bCs/>
          <w:kern w:val="2"/>
          <w:sz w:val="30"/>
          <w:szCs w:val="32"/>
          <w:lang w:val="en-US" w:eastAsia="zh-CN" w:bidi="ar-SA"/>
        </w:rPr>
      </w:pPr>
      <w:r>
        <w:rPr>
          <w:rFonts w:hint="eastAsia" w:ascii="Times New Roman" w:hAnsi="Times New Roman" w:eastAsia="微软雅黑" w:cs="Times New Roman"/>
          <w:b/>
          <w:bCs/>
          <w:color w:val="FF0000"/>
          <w:kern w:val="2"/>
          <w:sz w:val="30"/>
          <w:szCs w:val="32"/>
          <w:lang w:val="en-US" w:eastAsia="zh-CN" w:bidi="ar-SA"/>
        </w:rPr>
        <w:t>联系方式</w:t>
      </w:r>
    </w:p>
    <w:p w14:paraId="26808FCC">
      <w:pPr>
        <w:spacing w:line="240" w:lineRule="auto"/>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联系人：刘艳秋</w:t>
      </w:r>
    </w:p>
    <w:p w14:paraId="1D244AA9">
      <w:pPr>
        <w:spacing w:line="240" w:lineRule="auto"/>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电话：010-68799025</w:t>
      </w:r>
      <w:r>
        <w:rPr>
          <w:rFonts w:hint="default" w:ascii="华文仿宋" w:hAnsi="华文仿宋" w:eastAsia="华文仿宋" w:cs="Times New Roman"/>
          <w:sz w:val="28"/>
          <w:szCs w:val="28"/>
        </w:rPr>
        <w:t xml:space="preserve">  13488689375</w:t>
      </w:r>
    </w:p>
    <w:p w14:paraId="38DE2542">
      <w:pPr>
        <w:spacing w:line="240" w:lineRule="auto"/>
        <w:ind w:firstLine="560" w:firstLineChars="200"/>
        <w:rPr>
          <w:rFonts w:ascii="Times New Roman" w:hAnsi="Times New Roman" w:eastAsia="宋体" w:cs="Times New Roman"/>
          <w:sz w:val="24"/>
        </w:rPr>
      </w:pPr>
      <w:r>
        <w:rPr>
          <w:rFonts w:hint="eastAsia" w:ascii="华文仿宋" w:hAnsi="华文仿宋" w:eastAsia="华文仿宋" w:cs="Times New Roman"/>
          <w:sz w:val="28"/>
          <w:szCs w:val="28"/>
        </w:rPr>
        <w:t>邮箱：</w:t>
      </w:r>
      <w:r>
        <w:rPr>
          <w:rFonts w:ascii="华文仿宋" w:hAnsi="华文仿宋" w:eastAsia="华文仿宋" w:cs="Times New Roman"/>
          <w:sz w:val="28"/>
          <w:szCs w:val="28"/>
        </w:rPr>
        <w:fldChar w:fldCharType="begin"/>
      </w:r>
      <w:r>
        <w:rPr>
          <w:rFonts w:ascii="华文仿宋" w:hAnsi="华文仿宋" w:eastAsia="华文仿宋" w:cs="Times New Roman"/>
          <w:sz w:val="28"/>
          <w:szCs w:val="28"/>
        </w:rPr>
        <w:instrText xml:space="preserve"> HYPERLINK "mailto:liuyq@cmes.org" </w:instrText>
      </w:r>
      <w:r>
        <w:rPr>
          <w:rFonts w:ascii="华文仿宋" w:hAnsi="华文仿宋" w:eastAsia="华文仿宋" w:cs="Times New Roman"/>
          <w:sz w:val="28"/>
          <w:szCs w:val="28"/>
        </w:rPr>
        <w:fldChar w:fldCharType="separate"/>
      </w:r>
      <w:r>
        <w:rPr>
          <w:rFonts w:hint="eastAsia" w:ascii="华文仿宋" w:hAnsi="华文仿宋" w:eastAsia="华文仿宋" w:cs="Times New Roman"/>
          <w:sz w:val="28"/>
          <w:szCs w:val="28"/>
        </w:rPr>
        <w:t>liuyq@cmes.org</w:t>
      </w:r>
      <w:r>
        <w:rPr>
          <w:rFonts w:ascii="华文仿宋" w:hAnsi="华文仿宋" w:eastAsia="华文仿宋" w:cs="Times New Roman"/>
          <w:sz w:val="28"/>
          <w:szCs w:val="28"/>
        </w:rPr>
        <w:fldChar w:fldCharType="end"/>
      </w:r>
      <w:r>
        <w:rPr>
          <w:rFonts w:ascii="华文仿宋" w:hAnsi="华文仿宋" w:eastAsia="华文仿宋" w:cs="Times New Roman"/>
          <w:sz w:val="28"/>
          <w:szCs w:val="28"/>
        </w:rPr>
        <w:t xml:space="preserve"> </w:t>
      </w:r>
    </w:p>
    <w:p w14:paraId="55ED178A">
      <w:pPr>
        <w:spacing w:line="360" w:lineRule="auto"/>
        <w:jc w:val="left"/>
        <w:rPr>
          <w:rFonts w:ascii="仿宋_GB2312" w:hAnsi="仿宋_GB2312" w:eastAsia="仿宋_GB2312" w:cs="仿宋_GB2312"/>
          <w:color w:val="000000" w:themeColor="text1"/>
          <w:sz w:val="32"/>
          <w:szCs w:val="32"/>
        </w:rPr>
      </w:pPr>
    </w:p>
    <w:p w14:paraId="4668DCEB">
      <w:pPr>
        <w:rPr>
          <w:rFonts w:ascii="黑体" w:hAnsi="黑体" w:eastAsia="黑体" w:cs="仿宋"/>
          <w:color w:val="000000" w:themeColor="text1"/>
          <w:sz w:val="32"/>
          <w:szCs w:val="32"/>
        </w:rPr>
      </w:pPr>
      <w:bookmarkStart w:id="1" w:name="_GoBack"/>
      <w:bookmarkEnd w:id="1"/>
      <w:r>
        <w:rPr>
          <w:rFonts w:ascii="黑体" w:hAnsi="黑体" w:eastAsia="黑体" w:cs="仿宋"/>
          <w:color w:val="000000" w:themeColor="text1"/>
          <w:sz w:val="32"/>
          <w:szCs w:val="32"/>
        </w:rPr>
        <w:br w:type="page"/>
      </w:r>
    </w:p>
    <w:p w14:paraId="1BD39CCA">
      <w:pPr>
        <w:spacing w:line="360" w:lineRule="auto"/>
        <w:jc w:val="left"/>
        <w:rPr>
          <w:rFonts w:ascii="仿宋_GB2312" w:hAnsi="仿宋_GB2312" w:eastAsia="仿宋_GB2312" w:cs="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86F7">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4008120</wp:posOffset>
              </wp:positionH>
              <wp:positionV relativeFrom="page">
                <wp:posOffset>9855835</wp:posOffset>
              </wp:positionV>
              <wp:extent cx="146050" cy="152400"/>
              <wp:effectExtent l="0" t="0" r="0" b="0"/>
              <wp:wrapNone/>
              <wp:docPr id="1654355788" name="Textbox 1"/>
              <wp:cNvGraphicFramePr/>
              <a:graphic xmlns:a="http://schemas.openxmlformats.org/drawingml/2006/main">
                <a:graphicData uri="http://schemas.microsoft.com/office/word/2010/wordprocessingShape">
                  <wps:wsp>
                    <wps:cNvSpPr txBox="1"/>
                    <wps:spPr>
                      <a:xfrm>
                        <a:off x="0" y="0"/>
                        <a:ext cx="146050" cy="152400"/>
                      </a:xfrm>
                      <a:prstGeom prst="rect">
                        <a:avLst/>
                      </a:prstGeom>
                      <a:noFill/>
                      <a:ln>
                        <a:noFill/>
                      </a:ln>
                      <a:effectLst/>
                    </wps:spPr>
                    <wps:txbx>
                      <w:txbxContent>
                        <w:p w14:paraId="68CC2427">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w:t>
                          </w:r>
                          <w:r>
                            <w:rPr>
                              <w:rFonts w:ascii="Times New Roman"/>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15.6pt;margin-top:776.05pt;height:12pt;width:11.5pt;mso-position-horizontal-relative:page;mso-position-vertical-relative:page;z-index:-251657216;mso-width-relative:page;mso-height-relative:page;" filled="f" stroked="f" coordsize="21600,21600" o:gfxdata="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&#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7xnG2gAAAA0BAAAPAAAAAAAAAAEAIAAAACIAAABk&#10;cnMvZG93bnJldi54bWxQSwECFAAUAAAACACHTuJAUhvMassBAACtAwAADgAAAAAAAAABACAAAAAp&#10;AQAAZHJzL2Uyb0RvYy54bWxQSwUGAAAAAAYABgBZAQAAZgUAAAAA&#10;">
              <v:fill on="f" focussize="0,0"/>
              <v:stroke on="f"/>
              <v:imagedata o:title=""/>
              <o:lock v:ext="edit" aspectratio="f"/>
              <v:textbox inset="0mm,0mm,0mm,0mm">
                <w:txbxContent>
                  <w:p w14:paraId="68CC2427">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w:t>
                    </w:r>
                    <w:r>
                      <w:rPr>
                        <w:rFonts w:ascii="Times New Roman"/>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3DE74"/>
    <w:multiLevelType w:val="singleLevel"/>
    <w:tmpl w:val="CC93DE74"/>
    <w:lvl w:ilvl="0" w:tentative="0">
      <w:start w:val="1"/>
      <w:numFmt w:val="bullet"/>
      <w:lvlText w:val=""/>
      <w:lvlJc w:val="left"/>
      <w:pPr>
        <w:ind w:left="420" w:hanging="420"/>
      </w:pPr>
      <w:rPr>
        <w:rFonts w:hint="default" w:ascii="Wingdings" w:hAnsi="Wingdings"/>
      </w:rPr>
    </w:lvl>
  </w:abstractNum>
  <w:abstractNum w:abstractNumId="1">
    <w:nsid w:val="CCCF7093"/>
    <w:multiLevelType w:val="singleLevel"/>
    <w:tmpl w:val="CCCF7093"/>
    <w:lvl w:ilvl="0" w:tentative="0">
      <w:start w:val="4"/>
      <w:numFmt w:val="chineseCounting"/>
      <w:suff w:val="nothing"/>
      <w:lvlText w:val="%1、"/>
      <w:lvlJc w:val="left"/>
      <w:rPr>
        <w:rFonts w:hint="eastAsia"/>
      </w:rPr>
    </w:lvl>
  </w:abstractNum>
  <w:abstractNum w:abstractNumId="2">
    <w:nsid w:val="E40E9212"/>
    <w:multiLevelType w:val="singleLevel"/>
    <w:tmpl w:val="E40E9212"/>
    <w:lvl w:ilvl="0" w:tentative="0">
      <w:start w:val="1"/>
      <w:numFmt w:val="bullet"/>
      <w:lvlText w:val=""/>
      <w:lvlJc w:val="left"/>
      <w:pPr>
        <w:ind w:left="420" w:hanging="420"/>
      </w:pPr>
      <w:rPr>
        <w:rFonts w:hint="default" w:ascii="Wingdings" w:hAnsi="Wingdings"/>
      </w:rPr>
    </w:lvl>
  </w:abstractNum>
  <w:abstractNum w:abstractNumId="3">
    <w:nsid w:val="071129E8"/>
    <w:multiLevelType w:val="multilevel"/>
    <w:tmpl w:val="071129E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139A794A"/>
    <w:multiLevelType w:val="singleLevel"/>
    <w:tmpl w:val="139A794A"/>
    <w:lvl w:ilvl="0" w:tentative="0">
      <w:start w:val="1"/>
      <w:numFmt w:val="decimal"/>
      <w:lvlText w:val="%1."/>
      <w:lvlJc w:val="left"/>
      <w:pPr>
        <w:tabs>
          <w:tab w:val="left" w:pos="312"/>
        </w:tabs>
      </w:pPr>
    </w:lvl>
  </w:abstractNum>
  <w:abstractNum w:abstractNumId="5">
    <w:nsid w:val="31A46CD3"/>
    <w:multiLevelType w:val="singleLevel"/>
    <w:tmpl w:val="31A46CD3"/>
    <w:lvl w:ilvl="0" w:tentative="0">
      <w:start w:val="1"/>
      <w:numFmt w:val="bullet"/>
      <w:lvlText w:val=""/>
      <w:lvlJc w:val="left"/>
      <w:pPr>
        <w:ind w:left="420" w:hanging="420"/>
      </w:pPr>
      <w:rPr>
        <w:rFonts w:hint="default" w:ascii="Wingdings" w:hAnsi="Wingdings"/>
      </w:rPr>
    </w:lvl>
  </w:abstractNum>
  <w:abstractNum w:abstractNumId="6">
    <w:nsid w:val="3E7DB93B"/>
    <w:multiLevelType w:val="singleLevel"/>
    <w:tmpl w:val="3E7DB93B"/>
    <w:lvl w:ilvl="0" w:tentative="0">
      <w:start w:val="2"/>
      <w:numFmt w:val="chineseCounting"/>
      <w:suff w:val="nothing"/>
      <w:lvlText w:val="%1、"/>
      <w:lvlJc w:val="left"/>
      <w:rPr>
        <w:rFonts w:hint="eastAsia"/>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GI1ZTU2OGI0ZDZmMWExNTRlNGE1MzhmZjU4ZmUifQ=="/>
  </w:docVars>
  <w:rsids>
    <w:rsidRoot w:val="003211AC"/>
    <w:rsid w:val="0001026F"/>
    <w:rsid w:val="00034C1C"/>
    <w:rsid w:val="00046A25"/>
    <w:rsid w:val="00047AD0"/>
    <w:rsid w:val="00054671"/>
    <w:rsid w:val="00071CFA"/>
    <w:rsid w:val="000A2945"/>
    <w:rsid w:val="000B4885"/>
    <w:rsid w:val="000B7975"/>
    <w:rsid w:val="000F0048"/>
    <w:rsid w:val="0010071D"/>
    <w:rsid w:val="00147529"/>
    <w:rsid w:val="0015521B"/>
    <w:rsid w:val="001624C3"/>
    <w:rsid w:val="00162580"/>
    <w:rsid w:val="001962B0"/>
    <w:rsid w:val="001C522A"/>
    <w:rsid w:val="001E3DFC"/>
    <w:rsid w:val="00240594"/>
    <w:rsid w:val="002677F1"/>
    <w:rsid w:val="00274EA2"/>
    <w:rsid w:val="002925C2"/>
    <w:rsid w:val="002A7ECA"/>
    <w:rsid w:val="002B03D8"/>
    <w:rsid w:val="002D11FE"/>
    <w:rsid w:val="002E3183"/>
    <w:rsid w:val="002E4554"/>
    <w:rsid w:val="002F0AD6"/>
    <w:rsid w:val="0031552A"/>
    <w:rsid w:val="003211AC"/>
    <w:rsid w:val="00330872"/>
    <w:rsid w:val="00362DAD"/>
    <w:rsid w:val="00370153"/>
    <w:rsid w:val="00380177"/>
    <w:rsid w:val="0039280B"/>
    <w:rsid w:val="003C2BD1"/>
    <w:rsid w:val="003E659A"/>
    <w:rsid w:val="003F30A5"/>
    <w:rsid w:val="00402A17"/>
    <w:rsid w:val="0041681E"/>
    <w:rsid w:val="00427C31"/>
    <w:rsid w:val="004374DD"/>
    <w:rsid w:val="00442EF2"/>
    <w:rsid w:val="0045073F"/>
    <w:rsid w:val="004C35D9"/>
    <w:rsid w:val="004C4288"/>
    <w:rsid w:val="004F2E22"/>
    <w:rsid w:val="004F3E72"/>
    <w:rsid w:val="004F5C40"/>
    <w:rsid w:val="00500BD1"/>
    <w:rsid w:val="00522389"/>
    <w:rsid w:val="00527615"/>
    <w:rsid w:val="005434A7"/>
    <w:rsid w:val="00543EB2"/>
    <w:rsid w:val="00547C66"/>
    <w:rsid w:val="00592B7D"/>
    <w:rsid w:val="005C66B7"/>
    <w:rsid w:val="00611E16"/>
    <w:rsid w:val="00615A8F"/>
    <w:rsid w:val="006452B0"/>
    <w:rsid w:val="006655BB"/>
    <w:rsid w:val="00680083"/>
    <w:rsid w:val="006B36D5"/>
    <w:rsid w:val="006B6DF1"/>
    <w:rsid w:val="006C184E"/>
    <w:rsid w:val="006C71CB"/>
    <w:rsid w:val="006E070B"/>
    <w:rsid w:val="00734DAB"/>
    <w:rsid w:val="00776292"/>
    <w:rsid w:val="007A2F30"/>
    <w:rsid w:val="007C0DFE"/>
    <w:rsid w:val="007D632A"/>
    <w:rsid w:val="007E2F9A"/>
    <w:rsid w:val="007F5EA1"/>
    <w:rsid w:val="00822211"/>
    <w:rsid w:val="00841F27"/>
    <w:rsid w:val="00855DF0"/>
    <w:rsid w:val="00861219"/>
    <w:rsid w:val="00861278"/>
    <w:rsid w:val="00890B69"/>
    <w:rsid w:val="008A3F9B"/>
    <w:rsid w:val="008A61F2"/>
    <w:rsid w:val="008C793C"/>
    <w:rsid w:val="008D7EDC"/>
    <w:rsid w:val="008E7B5F"/>
    <w:rsid w:val="00904ACF"/>
    <w:rsid w:val="009544EE"/>
    <w:rsid w:val="00963476"/>
    <w:rsid w:val="00975B10"/>
    <w:rsid w:val="009A1265"/>
    <w:rsid w:val="009A5E16"/>
    <w:rsid w:val="009F5805"/>
    <w:rsid w:val="00A128C2"/>
    <w:rsid w:val="00A1633F"/>
    <w:rsid w:val="00A40B59"/>
    <w:rsid w:val="00A56E2C"/>
    <w:rsid w:val="00A71397"/>
    <w:rsid w:val="00A74FAD"/>
    <w:rsid w:val="00A7688E"/>
    <w:rsid w:val="00A82BC5"/>
    <w:rsid w:val="00A950DE"/>
    <w:rsid w:val="00AB0471"/>
    <w:rsid w:val="00AC5C75"/>
    <w:rsid w:val="00AF3799"/>
    <w:rsid w:val="00B00EFA"/>
    <w:rsid w:val="00B47930"/>
    <w:rsid w:val="00BB3E39"/>
    <w:rsid w:val="00BD2AC5"/>
    <w:rsid w:val="00BD3188"/>
    <w:rsid w:val="00C13341"/>
    <w:rsid w:val="00C451F8"/>
    <w:rsid w:val="00C85596"/>
    <w:rsid w:val="00C962F1"/>
    <w:rsid w:val="00CB02F8"/>
    <w:rsid w:val="00CB63FA"/>
    <w:rsid w:val="00CC0F6D"/>
    <w:rsid w:val="00CC2248"/>
    <w:rsid w:val="00CC5361"/>
    <w:rsid w:val="00CE635E"/>
    <w:rsid w:val="00D005B6"/>
    <w:rsid w:val="00D17B1B"/>
    <w:rsid w:val="00D4223B"/>
    <w:rsid w:val="00D44A6C"/>
    <w:rsid w:val="00D5704B"/>
    <w:rsid w:val="00D62B85"/>
    <w:rsid w:val="00DF59F5"/>
    <w:rsid w:val="00E3182C"/>
    <w:rsid w:val="00E47860"/>
    <w:rsid w:val="00E80246"/>
    <w:rsid w:val="00E82B2C"/>
    <w:rsid w:val="00E96442"/>
    <w:rsid w:val="00EC4653"/>
    <w:rsid w:val="00EF0780"/>
    <w:rsid w:val="00EF166A"/>
    <w:rsid w:val="00F039A7"/>
    <w:rsid w:val="00F04B62"/>
    <w:rsid w:val="00F12F28"/>
    <w:rsid w:val="00F209CF"/>
    <w:rsid w:val="00F45352"/>
    <w:rsid w:val="00F65F67"/>
    <w:rsid w:val="00F909BB"/>
    <w:rsid w:val="00FA2BA2"/>
    <w:rsid w:val="00FD23C2"/>
    <w:rsid w:val="00FD43C4"/>
    <w:rsid w:val="00FE5FE8"/>
    <w:rsid w:val="00FE7D56"/>
    <w:rsid w:val="05CF51F8"/>
    <w:rsid w:val="07F81F6F"/>
    <w:rsid w:val="0B076083"/>
    <w:rsid w:val="14326A01"/>
    <w:rsid w:val="14D25715"/>
    <w:rsid w:val="14D507B4"/>
    <w:rsid w:val="1E051DCE"/>
    <w:rsid w:val="1F39036E"/>
    <w:rsid w:val="2185154A"/>
    <w:rsid w:val="21CE6E7C"/>
    <w:rsid w:val="222558E1"/>
    <w:rsid w:val="246B57D3"/>
    <w:rsid w:val="28BA0EC1"/>
    <w:rsid w:val="2E476200"/>
    <w:rsid w:val="39604D78"/>
    <w:rsid w:val="3AD20BD7"/>
    <w:rsid w:val="3F3E4C2D"/>
    <w:rsid w:val="426D2A7C"/>
    <w:rsid w:val="48693111"/>
    <w:rsid w:val="4B1530DD"/>
    <w:rsid w:val="571C5AE6"/>
    <w:rsid w:val="58C27AAF"/>
    <w:rsid w:val="61071402"/>
    <w:rsid w:val="61C550F5"/>
    <w:rsid w:val="62411917"/>
    <w:rsid w:val="6B356D35"/>
    <w:rsid w:val="6C6E3675"/>
    <w:rsid w:val="7C7C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autoSpaceDE w:val="0"/>
      <w:autoSpaceDN w:val="0"/>
      <w:ind w:left="856"/>
      <w:jc w:val="left"/>
      <w:outlineLvl w:val="0"/>
    </w:pPr>
    <w:rPr>
      <w:rFonts w:ascii="宋体" w:hAnsi="宋体" w:eastAsia="宋体" w:cs="宋体"/>
      <w:b/>
      <w:bCs/>
      <w:kern w:val="0"/>
      <w:sz w:val="32"/>
      <w:szCs w:val="32"/>
    </w:rPr>
  </w:style>
  <w:style w:type="paragraph" w:styleId="3">
    <w:name w:val="heading 3"/>
    <w:basedOn w:val="1"/>
    <w:next w:val="1"/>
    <w:qFormat/>
    <w:uiPriority w:val="9"/>
    <w:pPr>
      <w:keepNext/>
      <w:keepLines/>
      <w:spacing w:before="140" w:after="140" w:line="416" w:lineRule="auto"/>
      <w:outlineLvl w:val="2"/>
    </w:pPr>
    <w:rPr>
      <w:rFonts w:eastAsia="微软雅黑"/>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99"/>
    <w:pPr>
      <w:jc w:val="left"/>
    </w:pPr>
  </w:style>
  <w:style w:type="paragraph" w:styleId="5">
    <w:name w:val="Body Text"/>
    <w:basedOn w:val="1"/>
    <w:link w:val="22"/>
    <w:semiHidden/>
    <w:unhideWhenUsed/>
    <w:qFormat/>
    <w:uiPriority w:val="99"/>
    <w:pPr>
      <w:spacing w:after="120"/>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标题 1 字符"/>
    <w:basedOn w:val="13"/>
    <w:link w:val="2"/>
    <w:qFormat/>
    <w:uiPriority w:val="9"/>
    <w:rPr>
      <w:rFonts w:ascii="宋体" w:hAnsi="宋体" w:eastAsia="宋体" w:cs="宋体"/>
      <w:b/>
      <w:bCs/>
      <w:sz w:val="32"/>
      <w:szCs w:val="32"/>
    </w:rPr>
  </w:style>
  <w:style w:type="paragraph" w:styleId="17">
    <w:name w:val="List Paragraph"/>
    <w:basedOn w:val="1"/>
    <w:qFormat/>
    <w:uiPriority w:val="34"/>
    <w:pPr>
      <w:ind w:firstLine="420" w:firstLineChars="200"/>
    </w:pPr>
  </w:style>
  <w:style w:type="character" w:customStyle="1" w:styleId="18">
    <w:name w:val="日期 字符"/>
    <w:basedOn w:val="13"/>
    <w:link w:val="6"/>
    <w:semiHidden/>
    <w:qFormat/>
    <w:uiPriority w:val="99"/>
  </w:style>
  <w:style w:type="character" w:customStyle="1" w:styleId="19">
    <w:name w:val="页眉 字符"/>
    <w:basedOn w:val="13"/>
    <w:link w:val="9"/>
    <w:qFormat/>
    <w:uiPriority w:val="99"/>
    <w:rPr>
      <w:sz w:val="18"/>
      <w:szCs w:val="18"/>
    </w:rPr>
  </w:style>
  <w:style w:type="character" w:customStyle="1" w:styleId="20">
    <w:name w:val="页脚 字符"/>
    <w:basedOn w:val="13"/>
    <w:link w:val="8"/>
    <w:qFormat/>
    <w:uiPriority w:val="99"/>
    <w:rPr>
      <w:sz w:val="18"/>
      <w:szCs w:val="18"/>
    </w:rPr>
  </w:style>
  <w:style w:type="character" w:customStyle="1" w:styleId="21">
    <w:name w:val="批注框文本 字符"/>
    <w:basedOn w:val="13"/>
    <w:link w:val="7"/>
    <w:semiHidden/>
    <w:qFormat/>
    <w:uiPriority w:val="99"/>
    <w:rPr>
      <w:sz w:val="18"/>
      <w:szCs w:val="18"/>
    </w:rPr>
  </w:style>
  <w:style w:type="character" w:customStyle="1" w:styleId="22">
    <w:name w:val="正文文本 字符"/>
    <w:basedOn w:val="13"/>
    <w:link w:val="5"/>
    <w:semiHidden/>
    <w:qFormat/>
    <w:uiPriority w:val="99"/>
    <w:rPr>
      <w:kern w:val="2"/>
      <w:sz w:val="21"/>
      <w:szCs w:val="22"/>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批注文字 字符"/>
    <w:basedOn w:val="13"/>
    <w:link w:val="4"/>
    <w:qFormat/>
    <w:uiPriority w:val="99"/>
    <w:rPr>
      <w:kern w:val="2"/>
      <w:sz w:val="21"/>
      <w:szCs w:val="22"/>
    </w:rPr>
  </w:style>
  <w:style w:type="character" w:customStyle="1" w:styleId="25">
    <w:name w:val="批注主题 字符"/>
    <w:basedOn w:val="24"/>
    <w:link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4385</Words>
  <Characters>4905</Characters>
  <Lines>33</Lines>
  <Paragraphs>9</Paragraphs>
  <TotalTime>4</TotalTime>
  <ScaleCrop>false</ScaleCrop>
  <LinksUpToDate>false</LinksUpToDate>
  <CharactersWithSpaces>5017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2023-06-05T08:51:00Z</dcterms:created>
  <dc:creator>徐宏</dc:creator>
  <cp:lastModifiedBy>吕继红</cp:lastModifiedBy>
  <cp:lastPrinted>2023-06-12T02:36:00Z</cp:lastPrinted>
  <dcterms:modified xsi:type="dcterms:W3CDTF">2024-06-06T06:31:33Z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8BA952794F5946E5B89076D85CBF97BF_13</vt:lpwstr>
  </property>
</Properties>
</file>